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280" w:type="dxa"/>
        <w:tblInd w:w="108" w:type="dxa"/>
        <w:tblBorders>
          <w:top w:val="single" w:sz="24" w:space="0" w:color="auto"/>
          <w:bottom w:val="single" w:sz="24" w:space="0" w:color="auto"/>
        </w:tblBorders>
        <w:tblLook w:val="04A0" w:firstRow="1" w:lastRow="0" w:firstColumn="1" w:lastColumn="0" w:noHBand="0" w:noVBand="1"/>
      </w:tblPr>
      <w:tblGrid>
        <w:gridCol w:w="8280"/>
      </w:tblGrid>
      <w:tr w:rsidR="00E63703" w:rsidRPr="002D0E0B" w14:paraId="5FBC9298" w14:textId="77777777" w:rsidTr="003150A8">
        <w:trPr>
          <w:trHeight w:val="8976"/>
        </w:trPr>
        <w:tc>
          <w:tcPr>
            <w:tcW w:w="8280" w:type="dxa"/>
            <w:shd w:val="clear" w:color="auto" w:fill="auto"/>
            <w:vAlign w:val="center"/>
          </w:tcPr>
          <w:p w14:paraId="5FBC9284" w14:textId="77777777" w:rsidR="00E63703" w:rsidRPr="007D698F" w:rsidRDefault="00E63703" w:rsidP="003150A8">
            <w:pPr>
              <w:widowControl/>
              <w:rPr>
                <w:b/>
                <w:sz w:val="24"/>
              </w:rPr>
            </w:pPr>
            <w:r w:rsidRPr="007D698F">
              <w:rPr>
                <w:b/>
                <w:color w:val="808080" w:themeColor="background1" w:themeShade="80"/>
                <w:sz w:val="24"/>
              </w:rPr>
              <w:t>FUNDING OPPORTUNITY TITLE:</w:t>
            </w:r>
          </w:p>
          <w:p w14:paraId="5FBC9285" w14:textId="6A98BA3C" w:rsidR="00E63703" w:rsidRPr="007D698F" w:rsidRDefault="00803ECA" w:rsidP="003150A8">
            <w:pPr>
              <w:widowControl/>
              <w:ind w:left="342"/>
              <w:rPr>
                <w:b/>
                <w:sz w:val="32"/>
              </w:rPr>
            </w:pPr>
            <w:r w:rsidRPr="007D698F">
              <w:rPr>
                <w:b/>
                <w:sz w:val="32"/>
              </w:rPr>
              <w:t>BLM</w:t>
            </w:r>
            <w:r w:rsidR="00AC6516">
              <w:rPr>
                <w:b/>
                <w:sz w:val="32"/>
              </w:rPr>
              <w:t>-New Mexico</w:t>
            </w:r>
            <w:r w:rsidRPr="007D698F">
              <w:rPr>
                <w:b/>
                <w:sz w:val="32"/>
              </w:rPr>
              <w:t xml:space="preserve">, </w:t>
            </w:r>
            <w:r w:rsidR="00AC6516" w:rsidRPr="00AC6516">
              <w:rPr>
                <w:b/>
                <w:sz w:val="32"/>
              </w:rPr>
              <w:t>Rockshelter Site and Artifact Preservation, Protection and Study</w:t>
            </w:r>
          </w:p>
          <w:p w14:paraId="5FBC9286" w14:textId="77777777" w:rsidR="00E63703" w:rsidRPr="007D698F" w:rsidRDefault="00E63703" w:rsidP="003150A8">
            <w:pPr>
              <w:widowControl/>
              <w:rPr>
                <w:b/>
                <w:sz w:val="24"/>
              </w:rPr>
            </w:pPr>
          </w:p>
          <w:p w14:paraId="5FBC9287" w14:textId="77777777" w:rsidR="00E63703" w:rsidRPr="007D698F" w:rsidRDefault="00E63703" w:rsidP="003150A8">
            <w:pPr>
              <w:widowControl/>
              <w:rPr>
                <w:b/>
                <w:sz w:val="24"/>
              </w:rPr>
            </w:pPr>
            <w:r w:rsidRPr="007D698F">
              <w:rPr>
                <w:b/>
                <w:color w:val="808080" w:themeColor="background1" w:themeShade="80"/>
                <w:sz w:val="24"/>
              </w:rPr>
              <w:t>FUNDING OPPORTUNITY NUMBER:</w:t>
            </w:r>
          </w:p>
          <w:p w14:paraId="5FBC9288" w14:textId="0D281F91" w:rsidR="00E63703" w:rsidRPr="007D698F" w:rsidRDefault="00E63703" w:rsidP="003150A8">
            <w:pPr>
              <w:widowControl/>
              <w:ind w:left="342"/>
              <w:rPr>
                <w:b/>
                <w:sz w:val="32"/>
              </w:rPr>
            </w:pPr>
            <w:r w:rsidRPr="007D698F">
              <w:rPr>
                <w:b/>
                <w:sz w:val="32"/>
              </w:rPr>
              <w:t>L1</w:t>
            </w:r>
            <w:r w:rsidR="0083588F">
              <w:rPr>
                <w:b/>
                <w:sz w:val="32"/>
              </w:rPr>
              <w:t>7</w:t>
            </w:r>
            <w:r w:rsidRPr="007D698F">
              <w:rPr>
                <w:b/>
                <w:sz w:val="32"/>
              </w:rPr>
              <w:t>AS</w:t>
            </w:r>
            <w:r w:rsidR="00AC6516">
              <w:rPr>
                <w:b/>
                <w:sz w:val="32"/>
              </w:rPr>
              <w:t>00119</w:t>
            </w:r>
          </w:p>
          <w:p w14:paraId="5FBC9289" w14:textId="77777777" w:rsidR="00E63703" w:rsidRPr="007D698F" w:rsidRDefault="00E63703" w:rsidP="003150A8">
            <w:pPr>
              <w:widowControl/>
              <w:rPr>
                <w:b/>
                <w:sz w:val="24"/>
              </w:rPr>
            </w:pPr>
          </w:p>
          <w:p w14:paraId="5FBC928A" w14:textId="77777777" w:rsidR="00E63703" w:rsidRPr="007D698F" w:rsidRDefault="00E63703" w:rsidP="003150A8">
            <w:pPr>
              <w:widowControl/>
              <w:rPr>
                <w:b/>
                <w:sz w:val="24"/>
              </w:rPr>
            </w:pPr>
            <w:r w:rsidRPr="007D698F">
              <w:rPr>
                <w:b/>
                <w:color w:val="808080" w:themeColor="background1" w:themeShade="80"/>
                <w:sz w:val="24"/>
              </w:rPr>
              <w:t>ANNOUNCEMENT TYPE:</w:t>
            </w:r>
          </w:p>
          <w:p w14:paraId="5FBC928B" w14:textId="77777777" w:rsidR="00E63703" w:rsidRPr="007D698F" w:rsidRDefault="00E63703" w:rsidP="003150A8">
            <w:pPr>
              <w:widowControl/>
              <w:ind w:left="342"/>
              <w:rPr>
                <w:b/>
                <w:sz w:val="32"/>
              </w:rPr>
            </w:pPr>
            <w:r w:rsidRPr="007D698F">
              <w:rPr>
                <w:b/>
                <w:sz w:val="32"/>
              </w:rPr>
              <w:t>Request for Applications</w:t>
            </w:r>
            <w:r w:rsidR="00672A6D" w:rsidRPr="007D698F">
              <w:rPr>
                <w:b/>
                <w:sz w:val="32"/>
              </w:rPr>
              <w:t>/Notice of Intent</w:t>
            </w:r>
          </w:p>
          <w:p w14:paraId="5FBC928C" w14:textId="177EE7B3" w:rsidR="00803ECA" w:rsidRPr="007D698F" w:rsidRDefault="00803ECA" w:rsidP="003150A8">
            <w:pPr>
              <w:widowControl/>
              <w:ind w:left="342"/>
              <w:rPr>
                <w:b/>
                <w:sz w:val="32"/>
              </w:rPr>
            </w:pPr>
            <w:r w:rsidRPr="007D698F">
              <w:rPr>
                <w:b/>
                <w:sz w:val="32"/>
              </w:rPr>
              <w:t>Issued</w:t>
            </w:r>
            <w:r w:rsidR="00BA0542">
              <w:rPr>
                <w:b/>
                <w:sz w:val="32"/>
              </w:rPr>
              <w:t xml:space="preserve">: </w:t>
            </w:r>
            <w:r w:rsidR="00AC6516">
              <w:rPr>
                <w:b/>
                <w:sz w:val="32"/>
              </w:rPr>
              <w:t>May 24, 2017</w:t>
            </w:r>
          </w:p>
          <w:p w14:paraId="5FBC928F" w14:textId="77777777" w:rsidR="00E63703" w:rsidRPr="007D698F" w:rsidRDefault="00E63703" w:rsidP="003150A8">
            <w:pPr>
              <w:widowControl/>
              <w:rPr>
                <w:b/>
                <w:sz w:val="24"/>
              </w:rPr>
            </w:pPr>
          </w:p>
          <w:p w14:paraId="5FBC9290" w14:textId="77777777" w:rsidR="00E63703" w:rsidRPr="007D698F" w:rsidRDefault="00E63703" w:rsidP="003150A8">
            <w:pPr>
              <w:widowControl/>
              <w:rPr>
                <w:b/>
                <w:sz w:val="24"/>
              </w:rPr>
            </w:pPr>
            <w:r w:rsidRPr="007D698F">
              <w:rPr>
                <w:b/>
                <w:color w:val="808080" w:themeColor="background1" w:themeShade="80"/>
                <w:sz w:val="24"/>
              </w:rPr>
              <w:t>CFDA NUMBER &amp; TITLE:</w:t>
            </w:r>
          </w:p>
          <w:p w14:paraId="5FBC9291" w14:textId="3B24324D" w:rsidR="00E63703" w:rsidRPr="007D698F" w:rsidRDefault="00E63703" w:rsidP="003150A8">
            <w:pPr>
              <w:widowControl/>
              <w:ind w:left="342"/>
              <w:rPr>
                <w:b/>
                <w:sz w:val="32"/>
              </w:rPr>
            </w:pPr>
            <w:r w:rsidRPr="007D698F">
              <w:rPr>
                <w:b/>
                <w:sz w:val="32"/>
              </w:rPr>
              <w:t>15.</w:t>
            </w:r>
            <w:r w:rsidR="00AC6516">
              <w:rPr>
                <w:b/>
                <w:sz w:val="32"/>
              </w:rPr>
              <w:t>224</w:t>
            </w:r>
            <w:r w:rsidRPr="007D698F">
              <w:rPr>
                <w:b/>
                <w:sz w:val="32"/>
              </w:rPr>
              <w:t xml:space="preserve"> - </w:t>
            </w:r>
            <w:r w:rsidR="00AC6516" w:rsidRPr="00AC6516">
              <w:rPr>
                <w:b/>
                <w:sz w:val="32"/>
              </w:rPr>
              <w:t>Cultural Resource Management</w:t>
            </w:r>
          </w:p>
          <w:p w14:paraId="5FBC9292" w14:textId="77777777" w:rsidR="00E63703" w:rsidRPr="007D698F" w:rsidRDefault="00E63703" w:rsidP="003150A8">
            <w:pPr>
              <w:widowControl/>
              <w:rPr>
                <w:sz w:val="24"/>
              </w:rPr>
            </w:pPr>
          </w:p>
          <w:p w14:paraId="5FBC9293" w14:textId="77777777" w:rsidR="00E63703" w:rsidRPr="007D698F" w:rsidRDefault="00D768FB" w:rsidP="003150A8">
            <w:pPr>
              <w:widowControl/>
              <w:rPr>
                <w:b/>
                <w:sz w:val="24"/>
              </w:rPr>
            </w:pPr>
            <w:r>
              <w:rPr>
                <w:b/>
                <w:color w:val="808080" w:themeColor="background1" w:themeShade="80"/>
                <w:sz w:val="24"/>
              </w:rPr>
              <w:t xml:space="preserve">LEGISLATIVE </w:t>
            </w:r>
            <w:r w:rsidR="00E63703" w:rsidRPr="007D698F">
              <w:rPr>
                <w:b/>
                <w:color w:val="808080" w:themeColor="background1" w:themeShade="80"/>
                <w:sz w:val="24"/>
              </w:rPr>
              <w:t>AUTHORITY:</w:t>
            </w:r>
          </w:p>
          <w:p w14:paraId="5FBC9294" w14:textId="6D5254D2" w:rsidR="00E63703" w:rsidRPr="007D698F" w:rsidRDefault="00AC6516" w:rsidP="003150A8">
            <w:pPr>
              <w:widowControl/>
              <w:ind w:left="342"/>
              <w:rPr>
                <w:b/>
                <w:sz w:val="32"/>
              </w:rPr>
            </w:pPr>
            <w:r>
              <w:rPr>
                <w:b/>
                <w:sz w:val="32"/>
              </w:rPr>
              <w:t xml:space="preserve">Federal Land Policy and Management Act of 1976 (FLPMA), 43 USC </w:t>
            </w:r>
            <w:r w:rsidRPr="00AC6516">
              <w:rPr>
                <w:b/>
                <w:sz w:val="32"/>
              </w:rPr>
              <w:t>§</w:t>
            </w:r>
            <w:r>
              <w:rPr>
                <w:b/>
                <w:sz w:val="32"/>
              </w:rPr>
              <w:t xml:space="preserve"> 1737, Public Law 94-579</w:t>
            </w:r>
          </w:p>
          <w:p w14:paraId="5FBC9295" w14:textId="77777777" w:rsidR="004236E1" w:rsidRPr="007D698F" w:rsidRDefault="004236E1" w:rsidP="003150A8">
            <w:pPr>
              <w:widowControl/>
              <w:ind w:left="342"/>
              <w:rPr>
                <w:b/>
                <w:sz w:val="32"/>
              </w:rPr>
            </w:pPr>
          </w:p>
          <w:p w14:paraId="5FBC9296" w14:textId="77777777" w:rsidR="00E63703" w:rsidRPr="007D698F" w:rsidRDefault="00E63703" w:rsidP="003150A8">
            <w:pPr>
              <w:widowControl/>
              <w:rPr>
                <w:b/>
                <w:sz w:val="24"/>
              </w:rPr>
            </w:pPr>
            <w:r w:rsidRPr="007D698F">
              <w:rPr>
                <w:b/>
                <w:color w:val="808080" w:themeColor="background1" w:themeShade="80"/>
                <w:sz w:val="24"/>
              </w:rPr>
              <w:t>DEADLINE FOR SUBMISSION OF APPLICATIONS:</w:t>
            </w:r>
          </w:p>
          <w:p w14:paraId="5FBC9297" w14:textId="47882950" w:rsidR="00E63703" w:rsidRPr="002D0E0B" w:rsidRDefault="00BA0542" w:rsidP="00AC6516">
            <w:pPr>
              <w:widowControl/>
              <w:ind w:left="342"/>
              <w:rPr>
                <w:sz w:val="24"/>
              </w:rPr>
            </w:pPr>
            <w:r>
              <w:rPr>
                <w:b/>
                <w:sz w:val="32"/>
              </w:rPr>
              <w:t>Ju</w:t>
            </w:r>
            <w:r w:rsidR="00AC6516">
              <w:rPr>
                <w:b/>
                <w:sz w:val="32"/>
              </w:rPr>
              <w:t>ly</w:t>
            </w:r>
            <w:r w:rsidR="0013360F" w:rsidRPr="007D698F">
              <w:rPr>
                <w:b/>
                <w:sz w:val="32"/>
              </w:rPr>
              <w:t xml:space="preserve"> </w:t>
            </w:r>
            <w:r w:rsidR="00AC6516">
              <w:rPr>
                <w:b/>
                <w:sz w:val="32"/>
              </w:rPr>
              <w:t>24</w:t>
            </w:r>
            <w:r w:rsidR="0013360F" w:rsidRPr="007D698F">
              <w:rPr>
                <w:b/>
                <w:sz w:val="32"/>
              </w:rPr>
              <w:t xml:space="preserve">, </w:t>
            </w:r>
            <w:r w:rsidR="00E63703" w:rsidRPr="007D698F">
              <w:rPr>
                <w:b/>
                <w:sz w:val="32"/>
              </w:rPr>
              <w:t>201</w:t>
            </w:r>
            <w:r w:rsidR="0083588F">
              <w:rPr>
                <w:b/>
                <w:sz w:val="32"/>
              </w:rPr>
              <w:t>7</w:t>
            </w:r>
            <w:r w:rsidR="00E63703" w:rsidRPr="007D698F">
              <w:rPr>
                <w:b/>
                <w:sz w:val="32"/>
              </w:rPr>
              <w:t xml:space="preserve">, </w:t>
            </w:r>
            <w:r>
              <w:rPr>
                <w:b/>
                <w:sz w:val="32"/>
              </w:rPr>
              <w:t>5:00</w:t>
            </w:r>
            <w:r w:rsidR="00E63703" w:rsidRPr="007D698F">
              <w:rPr>
                <w:b/>
                <w:sz w:val="32"/>
              </w:rPr>
              <w:t xml:space="preserve"> p.m. </w:t>
            </w:r>
            <w:r w:rsidR="00AC6516">
              <w:rPr>
                <w:b/>
                <w:sz w:val="32"/>
              </w:rPr>
              <w:t>Mountain</w:t>
            </w:r>
            <w:r w:rsidR="00E63703" w:rsidRPr="007D698F">
              <w:rPr>
                <w:b/>
                <w:sz w:val="32"/>
              </w:rPr>
              <w:t xml:space="preserve"> Time</w:t>
            </w:r>
          </w:p>
        </w:tc>
      </w:tr>
    </w:tbl>
    <w:p w14:paraId="5FBC9299" w14:textId="77777777" w:rsidR="008B69A0" w:rsidRDefault="008B69A0" w:rsidP="0062440C">
      <w:pPr>
        <w:widowControl/>
        <w:ind w:right="1080"/>
        <w:rPr>
          <w:sz w:val="24"/>
        </w:rPr>
        <w:sectPr w:rsidR="008B69A0" w:rsidSect="00195881">
          <w:headerReference w:type="default" r:id="rId12"/>
          <w:footerReference w:type="default" r:id="rId13"/>
          <w:headerReference w:type="first" r:id="rId14"/>
          <w:footerReference w:type="first" r:id="rId15"/>
          <w:pgSz w:w="12240" w:h="15840" w:code="1"/>
          <w:pgMar w:top="1008" w:right="1440" w:bottom="720" w:left="1440" w:header="720" w:footer="720" w:gutter="0"/>
          <w:cols w:space="720"/>
          <w:titlePg/>
          <w:docGrid w:linePitch="360"/>
        </w:sectPr>
      </w:pPr>
    </w:p>
    <w:p w14:paraId="5FBC929A" w14:textId="77777777" w:rsidR="0086789C" w:rsidRPr="00573DCA" w:rsidRDefault="00EF5A98" w:rsidP="0062440C">
      <w:pPr>
        <w:widowControl/>
        <w:tabs>
          <w:tab w:val="left" w:pos="540"/>
        </w:tabs>
        <w:rPr>
          <w:b/>
          <w:caps/>
          <w:sz w:val="28"/>
        </w:rPr>
      </w:pPr>
      <w:r w:rsidRPr="00573DCA">
        <w:rPr>
          <w:b/>
          <w:caps/>
          <w:sz w:val="28"/>
        </w:rPr>
        <w:t>A</w:t>
      </w:r>
      <w:r w:rsidR="0086789C" w:rsidRPr="00573DCA">
        <w:rPr>
          <w:b/>
          <w:caps/>
          <w:sz w:val="28"/>
        </w:rPr>
        <w:t>.</w:t>
      </w:r>
      <w:r w:rsidR="0086789C" w:rsidRPr="00573DCA">
        <w:rPr>
          <w:b/>
          <w:caps/>
          <w:sz w:val="28"/>
        </w:rPr>
        <w:tab/>
      </w:r>
      <w:r w:rsidR="00D466C9" w:rsidRPr="00573DCA">
        <w:rPr>
          <w:b/>
          <w:caps/>
          <w:sz w:val="28"/>
        </w:rPr>
        <w:t>PROGRAM</w:t>
      </w:r>
      <w:r w:rsidR="0086789C" w:rsidRPr="00573DCA">
        <w:rPr>
          <w:b/>
          <w:caps/>
          <w:sz w:val="28"/>
        </w:rPr>
        <w:t xml:space="preserve"> Description</w:t>
      </w:r>
    </w:p>
    <w:p w14:paraId="5FBC929B" w14:textId="77777777" w:rsidR="0086789C" w:rsidRPr="00573DCA" w:rsidRDefault="0086789C" w:rsidP="0062440C">
      <w:pPr>
        <w:widowControl/>
        <w:tabs>
          <w:tab w:val="left" w:pos="540"/>
          <w:tab w:val="left" w:pos="1080"/>
        </w:tabs>
        <w:rPr>
          <w:sz w:val="24"/>
        </w:rPr>
      </w:pPr>
    </w:p>
    <w:p w14:paraId="5FBC929F" w14:textId="77777777" w:rsidR="009B2BAB" w:rsidRPr="00573DCA" w:rsidRDefault="0025082B" w:rsidP="0062440C">
      <w:pPr>
        <w:widowControl/>
        <w:tabs>
          <w:tab w:val="left" w:pos="1080"/>
        </w:tabs>
        <w:ind w:left="1080" w:hanging="540"/>
        <w:rPr>
          <w:b/>
          <w:sz w:val="24"/>
        </w:rPr>
      </w:pPr>
      <w:r w:rsidRPr="00573DCA">
        <w:rPr>
          <w:b/>
          <w:sz w:val="24"/>
        </w:rPr>
        <w:t>1</w:t>
      </w:r>
      <w:r w:rsidR="0086789C" w:rsidRPr="00573DCA">
        <w:rPr>
          <w:b/>
          <w:sz w:val="24"/>
        </w:rPr>
        <w:t>.</w:t>
      </w:r>
      <w:r w:rsidR="0086789C" w:rsidRPr="00573DCA">
        <w:rPr>
          <w:b/>
          <w:sz w:val="24"/>
        </w:rPr>
        <w:tab/>
      </w:r>
      <w:r w:rsidR="009B2BAB" w:rsidRPr="00573DCA">
        <w:rPr>
          <w:b/>
          <w:sz w:val="24"/>
        </w:rPr>
        <w:t>Authority</w:t>
      </w:r>
    </w:p>
    <w:p w14:paraId="5FBC92A0" w14:textId="77777777" w:rsidR="003B3B25" w:rsidRPr="00573DCA" w:rsidRDefault="003B3B25" w:rsidP="0062440C">
      <w:pPr>
        <w:widowControl/>
        <w:tabs>
          <w:tab w:val="left" w:pos="1080"/>
        </w:tabs>
        <w:ind w:left="1080" w:hanging="540"/>
        <w:rPr>
          <w:sz w:val="24"/>
        </w:rPr>
      </w:pPr>
      <w:r w:rsidRPr="00573DCA">
        <w:rPr>
          <w:sz w:val="24"/>
        </w:rPr>
        <w:tab/>
      </w:r>
      <w:r w:rsidR="00EB7E22" w:rsidRPr="00573DCA">
        <w:rPr>
          <w:sz w:val="24"/>
        </w:rPr>
        <w:t xml:space="preserve">This </w:t>
      </w:r>
      <w:r w:rsidR="00DB254C" w:rsidRPr="00573DCA">
        <w:rPr>
          <w:sz w:val="24"/>
        </w:rPr>
        <w:t xml:space="preserve">Bureau of Land Management (BLM) </w:t>
      </w:r>
      <w:r w:rsidR="00EB7E22" w:rsidRPr="00573DCA">
        <w:rPr>
          <w:sz w:val="24"/>
        </w:rPr>
        <w:t xml:space="preserve">Federal Financial Assistance Funding Opportunity is being announced under the following legislative authority:  </w:t>
      </w:r>
    </w:p>
    <w:p w14:paraId="5FBC92A1" w14:textId="77777777" w:rsidR="009B2BAB" w:rsidRPr="00573DCA" w:rsidRDefault="00EB7E22" w:rsidP="0062440C">
      <w:pPr>
        <w:widowControl/>
        <w:tabs>
          <w:tab w:val="left" w:pos="1080"/>
        </w:tabs>
        <w:ind w:left="1080" w:hanging="540"/>
        <w:rPr>
          <w:sz w:val="24"/>
        </w:rPr>
      </w:pPr>
      <w:r w:rsidRPr="00573DCA">
        <w:rPr>
          <w:sz w:val="24"/>
        </w:rPr>
        <w:tab/>
      </w:r>
    </w:p>
    <w:p w14:paraId="5FBC92A2" w14:textId="77777777" w:rsidR="00CB458B" w:rsidRPr="00573DCA" w:rsidRDefault="0025082B" w:rsidP="0062440C">
      <w:pPr>
        <w:widowControl/>
        <w:tabs>
          <w:tab w:val="left" w:pos="1080"/>
        </w:tabs>
        <w:ind w:left="1080" w:hanging="540"/>
        <w:rPr>
          <w:b/>
          <w:sz w:val="24"/>
        </w:rPr>
      </w:pPr>
      <w:r w:rsidRPr="00573DCA">
        <w:rPr>
          <w:b/>
          <w:sz w:val="24"/>
        </w:rPr>
        <w:t>2</w:t>
      </w:r>
      <w:r w:rsidR="009B2BAB" w:rsidRPr="00573DCA">
        <w:rPr>
          <w:b/>
          <w:sz w:val="24"/>
        </w:rPr>
        <w:t>.</w:t>
      </w:r>
      <w:r w:rsidR="009B2BAB" w:rsidRPr="00573DCA">
        <w:rPr>
          <w:b/>
          <w:sz w:val="24"/>
        </w:rPr>
        <w:tab/>
      </w:r>
      <w:r w:rsidR="00CB458B" w:rsidRPr="00573DCA">
        <w:rPr>
          <w:b/>
          <w:sz w:val="24"/>
        </w:rPr>
        <w:t xml:space="preserve">Description of </w:t>
      </w:r>
      <w:r w:rsidR="00EF5A98" w:rsidRPr="00573DCA">
        <w:rPr>
          <w:b/>
          <w:sz w:val="24"/>
        </w:rPr>
        <w:t xml:space="preserve">Program </w:t>
      </w:r>
      <w:r w:rsidR="005340DA" w:rsidRPr="00573DCA">
        <w:rPr>
          <w:b/>
          <w:sz w:val="24"/>
        </w:rPr>
        <w:t>and/</w:t>
      </w:r>
      <w:r w:rsidR="00CB458B" w:rsidRPr="00573DCA">
        <w:rPr>
          <w:b/>
          <w:sz w:val="24"/>
        </w:rPr>
        <w:t xml:space="preserve">or </w:t>
      </w:r>
      <w:r w:rsidR="00EF5A98" w:rsidRPr="00573DCA">
        <w:rPr>
          <w:b/>
          <w:sz w:val="24"/>
        </w:rPr>
        <w:t>Project</w:t>
      </w:r>
    </w:p>
    <w:p w14:paraId="5FBC92A3" w14:textId="77777777" w:rsidR="003B3B25" w:rsidRPr="00573DCA" w:rsidRDefault="003B3B25" w:rsidP="0062440C">
      <w:pPr>
        <w:widowControl/>
        <w:tabs>
          <w:tab w:val="left" w:pos="1080"/>
        </w:tabs>
        <w:ind w:left="1080" w:hanging="540"/>
        <w:rPr>
          <w:sz w:val="24"/>
        </w:rPr>
      </w:pPr>
      <w:r w:rsidRPr="00573DCA">
        <w:rPr>
          <w:b/>
          <w:sz w:val="24"/>
        </w:rPr>
        <w:tab/>
      </w:r>
    </w:p>
    <w:p w14:paraId="5FBC92A4" w14:textId="715BA986" w:rsidR="005340DA" w:rsidRPr="00573DCA" w:rsidRDefault="0025082B" w:rsidP="0062440C">
      <w:pPr>
        <w:widowControl/>
        <w:tabs>
          <w:tab w:val="left" w:pos="1620"/>
        </w:tabs>
        <w:ind w:left="1620" w:hanging="540"/>
        <w:rPr>
          <w:sz w:val="24"/>
        </w:rPr>
      </w:pPr>
      <w:r w:rsidRPr="00573DCA">
        <w:rPr>
          <w:sz w:val="24"/>
        </w:rPr>
        <w:t>a</w:t>
      </w:r>
      <w:r w:rsidR="005340DA" w:rsidRPr="00573DCA">
        <w:rPr>
          <w:sz w:val="24"/>
        </w:rPr>
        <w:t>.</w:t>
      </w:r>
      <w:r w:rsidR="005340DA" w:rsidRPr="00573DCA">
        <w:rPr>
          <w:sz w:val="24"/>
        </w:rPr>
        <w:tab/>
        <w:t xml:space="preserve">Background:  </w:t>
      </w:r>
      <w:r w:rsidR="00AC6516" w:rsidRPr="00123F1B">
        <w:rPr>
          <w:sz w:val="24"/>
        </w:rPr>
        <w:t xml:space="preserve">The Rio Puerco Field Office (RPFO) has a history of providing universities opportunities for archaeological </w:t>
      </w:r>
      <w:r w:rsidR="00AC6516">
        <w:rPr>
          <w:sz w:val="24"/>
        </w:rPr>
        <w:t>studies</w:t>
      </w:r>
      <w:r w:rsidR="00AC6516" w:rsidRPr="00123F1B">
        <w:rPr>
          <w:sz w:val="24"/>
        </w:rPr>
        <w:t xml:space="preserve"> on the public lands, </w:t>
      </w:r>
      <w:r w:rsidR="00AC6516" w:rsidRPr="00FF0C60">
        <w:rPr>
          <w:sz w:val="24"/>
        </w:rPr>
        <w:t>including providing opportunities for archaeological field schools and other outreach, which contribute to their educational mission.</w:t>
      </w:r>
      <w:r w:rsidR="00AC6516" w:rsidRPr="00123F1B">
        <w:rPr>
          <w:sz w:val="24"/>
        </w:rPr>
        <w:t xml:space="preserve"> Cur</w:t>
      </w:r>
      <w:r w:rsidR="00AC6516">
        <w:rPr>
          <w:sz w:val="24"/>
        </w:rPr>
        <w:t xml:space="preserve">rently, the RPFO has funding to </w:t>
      </w:r>
      <w:r w:rsidR="00AC6516" w:rsidRPr="00123F1B">
        <w:rPr>
          <w:sz w:val="24"/>
        </w:rPr>
        <w:t xml:space="preserve">support in-field </w:t>
      </w:r>
      <w:r w:rsidR="00AC6516">
        <w:rPr>
          <w:sz w:val="24"/>
        </w:rPr>
        <w:t>educational experiences</w:t>
      </w:r>
      <w:r w:rsidR="00AC6516" w:rsidRPr="00123F1B">
        <w:rPr>
          <w:sz w:val="24"/>
        </w:rPr>
        <w:t xml:space="preserve"> in archaeological method and theory at a recently discovered rockshelter. This dry rockshelter has perishable artifacts and is the only such site known on public land within the field office.  Artifacts have been identified as dating to the Late Archaic/Basketmaker II time period (2000 BC to AD 500).  Other artifacts in the shelter may date to the Ancestral Pueblo time period.</w:t>
      </w:r>
    </w:p>
    <w:p w14:paraId="5FBC92A5" w14:textId="77777777" w:rsidR="005340DA" w:rsidRPr="00573DCA" w:rsidRDefault="005340DA" w:rsidP="0062440C">
      <w:pPr>
        <w:widowControl/>
        <w:ind w:left="1620" w:hanging="540"/>
        <w:rPr>
          <w:sz w:val="24"/>
        </w:rPr>
      </w:pPr>
    </w:p>
    <w:p w14:paraId="5FBC92A6" w14:textId="0535F810" w:rsidR="0086789C" w:rsidRPr="00573DCA" w:rsidRDefault="0025082B" w:rsidP="0062440C">
      <w:pPr>
        <w:widowControl/>
        <w:ind w:left="1620" w:hanging="540"/>
        <w:rPr>
          <w:sz w:val="24"/>
        </w:rPr>
      </w:pPr>
      <w:r w:rsidRPr="00573DCA">
        <w:rPr>
          <w:sz w:val="24"/>
        </w:rPr>
        <w:t>b</w:t>
      </w:r>
      <w:r w:rsidR="005340DA" w:rsidRPr="00573DCA">
        <w:rPr>
          <w:sz w:val="24"/>
        </w:rPr>
        <w:t>.</w:t>
      </w:r>
      <w:r w:rsidR="0086789C" w:rsidRPr="00573DCA">
        <w:rPr>
          <w:sz w:val="24"/>
        </w:rPr>
        <w:tab/>
        <w:t xml:space="preserve">Objectives:  </w:t>
      </w:r>
      <w:r w:rsidR="00AC6516">
        <w:rPr>
          <w:sz w:val="24"/>
        </w:rPr>
        <w:t>The BLM RPFO has the opportunity to work with a partner to assist in proactive documentation and information gathering on cultural resources on the public lands. The first planned project focuses on a rockshelter site in Sandoval County, New Mexico, and involves detailed mapping and recording of features and artifacts. The Bureau of Land Management (BLM) archaeologists have collected some unique artifacts when the site was first reported, and detailed analysis of existing collections would be included. This provides participants the opportunity to generate archaeological data and to summarize and synthesize it into a final report, which is a critical component of professional archaeological practice that is the goal of their training.</w:t>
      </w:r>
    </w:p>
    <w:p w14:paraId="5FBC92A7" w14:textId="77777777" w:rsidR="009B2BAB" w:rsidRPr="00573DCA" w:rsidRDefault="009B2BAB" w:rsidP="0062440C">
      <w:pPr>
        <w:widowControl/>
        <w:ind w:left="1620" w:hanging="540"/>
        <w:rPr>
          <w:sz w:val="24"/>
        </w:rPr>
      </w:pPr>
    </w:p>
    <w:p w14:paraId="5FBC92A8" w14:textId="7D5BA003" w:rsidR="005340DA" w:rsidRPr="00573DCA" w:rsidRDefault="0025082B" w:rsidP="0062440C">
      <w:pPr>
        <w:widowControl/>
        <w:ind w:left="1620" w:hanging="540"/>
        <w:rPr>
          <w:sz w:val="24"/>
        </w:rPr>
      </w:pPr>
      <w:r w:rsidRPr="00573DCA">
        <w:rPr>
          <w:sz w:val="24"/>
        </w:rPr>
        <w:t>c</w:t>
      </w:r>
      <w:r w:rsidR="009B2BAB" w:rsidRPr="00573DCA">
        <w:rPr>
          <w:sz w:val="24"/>
        </w:rPr>
        <w:t>.</w:t>
      </w:r>
      <w:r w:rsidR="009B2BAB" w:rsidRPr="00573DCA">
        <w:rPr>
          <w:sz w:val="24"/>
        </w:rPr>
        <w:tab/>
      </w:r>
      <w:r w:rsidR="005340DA" w:rsidRPr="00573DCA">
        <w:rPr>
          <w:sz w:val="24"/>
        </w:rPr>
        <w:t xml:space="preserve">Public Benefit:  </w:t>
      </w:r>
      <w:r w:rsidR="00AC6516">
        <w:rPr>
          <w:sz w:val="24"/>
        </w:rPr>
        <w:t>The public benefits of this project include the opportunity for the next generation of archaeologists to gain field and data synthesis experience as well as material for theses and dissertations.   It also provides scientific data important for understanding past settlement, cultural development and interaction, and land use for the region.  In addition, the project provides information for public education and outreach efforts.</w:t>
      </w:r>
    </w:p>
    <w:p w14:paraId="5FBC92A9" w14:textId="77777777" w:rsidR="005340DA" w:rsidRPr="00573DCA" w:rsidRDefault="005340DA" w:rsidP="0062440C">
      <w:pPr>
        <w:widowControl/>
        <w:tabs>
          <w:tab w:val="left" w:pos="1080"/>
        </w:tabs>
        <w:ind w:left="1080" w:hanging="540"/>
        <w:rPr>
          <w:sz w:val="24"/>
        </w:rPr>
      </w:pPr>
    </w:p>
    <w:p w14:paraId="5FBC92AA" w14:textId="77777777" w:rsidR="003B3B25" w:rsidRPr="00573DCA" w:rsidRDefault="003B3B25" w:rsidP="00E221E6">
      <w:pPr>
        <w:widowControl/>
        <w:tabs>
          <w:tab w:val="left" w:pos="1080"/>
        </w:tabs>
        <w:ind w:left="1080" w:hanging="540"/>
        <w:rPr>
          <w:b/>
          <w:sz w:val="24"/>
        </w:rPr>
      </w:pPr>
      <w:r w:rsidRPr="00573DCA">
        <w:rPr>
          <w:b/>
          <w:sz w:val="24"/>
        </w:rPr>
        <w:t>3</w:t>
      </w:r>
      <w:r w:rsidR="0086789C" w:rsidRPr="00573DCA">
        <w:rPr>
          <w:b/>
          <w:sz w:val="24"/>
        </w:rPr>
        <w:t>.</w:t>
      </w:r>
      <w:r w:rsidR="0086789C" w:rsidRPr="00573DCA">
        <w:rPr>
          <w:b/>
          <w:sz w:val="24"/>
        </w:rPr>
        <w:tab/>
      </w:r>
      <w:r w:rsidR="008F11B2">
        <w:rPr>
          <w:b/>
          <w:sz w:val="24"/>
        </w:rPr>
        <w:t xml:space="preserve">Program/Project </w:t>
      </w:r>
      <w:r w:rsidRPr="00573DCA">
        <w:rPr>
          <w:b/>
          <w:sz w:val="24"/>
        </w:rPr>
        <w:t xml:space="preserve">Performance </w:t>
      </w:r>
      <w:r w:rsidR="008F11B2">
        <w:rPr>
          <w:b/>
          <w:sz w:val="24"/>
        </w:rPr>
        <w:t>Goals</w:t>
      </w:r>
    </w:p>
    <w:p w14:paraId="5FBC92AB" w14:textId="77777777" w:rsidR="003B3B25" w:rsidRDefault="003B3B25" w:rsidP="000C0293">
      <w:pPr>
        <w:widowControl/>
        <w:tabs>
          <w:tab w:val="left" w:pos="1080"/>
        </w:tabs>
        <w:ind w:left="1080"/>
        <w:rPr>
          <w:sz w:val="24"/>
        </w:rPr>
      </w:pPr>
    </w:p>
    <w:p w14:paraId="4266B78B" w14:textId="77777777" w:rsidR="00AC6516" w:rsidRPr="006554D2" w:rsidRDefault="00AC6516" w:rsidP="00AC6516">
      <w:pPr>
        <w:widowControl/>
        <w:spacing w:before="120" w:after="120"/>
        <w:ind w:left="630"/>
        <w:rPr>
          <w:sz w:val="24"/>
        </w:rPr>
      </w:pPr>
      <w:r>
        <w:rPr>
          <w:sz w:val="24"/>
        </w:rPr>
        <w:t xml:space="preserve">For any specific project plan performed under this agreement, the following performance measures would apply. </w:t>
      </w:r>
    </w:p>
    <w:p w14:paraId="799C213D" w14:textId="77777777" w:rsidR="00AC6516" w:rsidRPr="006554D2" w:rsidRDefault="00AC6516" w:rsidP="00AC6516">
      <w:pPr>
        <w:pStyle w:val="ListParagraph"/>
        <w:widowControl/>
        <w:numPr>
          <w:ilvl w:val="0"/>
          <w:numId w:val="6"/>
        </w:numPr>
        <w:autoSpaceDE/>
        <w:autoSpaceDN/>
        <w:adjustRightInd/>
        <w:spacing w:before="120" w:after="120"/>
        <w:ind w:left="630" w:firstLine="0"/>
        <w:contextualSpacing/>
        <w:rPr>
          <w:sz w:val="24"/>
        </w:rPr>
      </w:pPr>
      <w:r w:rsidRPr="006554D2">
        <w:rPr>
          <w:sz w:val="24"/>
        </w:rPr>
        <w:t>Completed documentation forms for the cultural resource site(s)</w:t>
      </w:r>
    </w:p>
    <w:p w14:paraId="75B427E1" w14:textId="77777777" w:rsidR="00AC6516" w:rsidRPr="006554D2" w:rsidRDefault="00AC6516" w:rsidP="00AC6516">
      <w:pPr>
        <w:pStyle w:val="ListParagraph"/>
        <w:widowControl/>
        <w:numPr>
          <w:ilvl w:val="0"/>
          <w:numId w:val="6"/>
        </w:numPr>
        <w:autoSpaceDE/>
        <w:autoSpaceDN/>
        <w:adjustRightInd/>
        <w:spacing w:before="120" w:after="120"/>
        <w:ind w:left="630" w:firstLine="0"/>
        <w:contextualSpacing/>
        <w:rPr>
          <w:sz w:val="24"/>
        </w:rPr>
      </w:pPr>
      <w:r w:rsidRPr="006554D2">
        <w:rPr>
          <w:sz w:val="24"/>
        </w:rPr>
        <w:t>Completed specific analysis reports</w:t>
      </w:r>
    </w:p>
    <w:p w14:paraId="39D6EF9B" w14:textId="77777777" w:rsidR="006B603F" w:rsidRDefault="00AC6516" w:rsidP="00AC6516">
      <w:pPr>
        <w:pStyle w:val="ListParagraph"/>
        <w:widowControl/>
        <w:numPr>
          <w:ilvl w:val="0"/>
          <w:numId w:val="6"/>
        </w:numPr>
        <w:autoSpaceDE/>
        <w:autoSpaceDN/>
        <w:adjustRightInd/>
        <w:spacing w:before="120" w:after="120"/>
        <w:ind w:left="630" w:firstLine="0"/>
        <w:contextualSpacing/>
        <w:rPr>
          <w:sz w:val="24"/>
        </w:rPr>
      </w:pPr>
      <w:r w:rsidRPr="006554D2">
        <w:rPr>
          <w:sz w:val="24"/>
        </w:rPr>
        <w:t xml:space="preserve">Completed final narrative report synthesizing findings and results, as well as a </w:t>
      </w:r>
    </w:p>
    <w:p w14:paraId="1B6AD35C" w14:textId="2DB24BDD" w:rsidR="00AC6516" w:rsidRDefault="00AC6516" w:rsidP="006B603F">
      <w:pPr>
        <w:pStyle w:val="ListParagraph"/>
        <w:widowControl/>
        <w:autoSpaceDE/>
        <w:autoSpaceDN/>
        <w:adjustRightInd/>
        <w:spacing w:before="120" w:after="120"/>
        <w:ind w:left="1350" w:firstLine="90"/>
        <w:contextualSpacing/>
        <w:rPr>
          <w:sz w:val="24"/>
        </w:rPr>
      </w:pPr>
      <w:r w:rsidRPr="006554D2">
        <w:rPr>
          <w:sz w:val="24"/>
        </w:rPr>
        <w:t>section on the student experience provided.</w:t>
      </w:r>
    </w:p>
    <w:p w14:paraId="2C151C00" w14:textId="77777777" w:rsidR="006B603F" w:rsidRPr="006554D2" w:rsidRDefault="006B603F" w:rsidP="006B603F">
      <w:pPr>
        <w:pStyle w:val="ListParagraph"/>
        <w:widowControl/>
        <w:autoSpaceDE/>
        <w:autoSpaceDN/>
        <w:adjustRightInd/>
        <w:spacing w:before="120" w:after="120"/>
        <w:ind w:left="1350" w:firstLine="90"/>
        <w:contextualSpacing/>
        <w:rPr>
          <w:sz w:val="24"/>
        </w:rPr>
      </w:pPr>
    </w:p>
    <w:p w14:paraId="0CD5A2FB" w14:textId="77777777" w:rsidR="006B603F" w:rsidRDefault="00AC6516" w:rsidP="00AC6516">
      <w:pPr>
        <w:pStyle w:val="ListParagraph"/>
        <w:widowControl/>
        <w:numPr>
          <w:ilvl w:val="0"/>
          <w:numId w:val="6"/>
        </w:numPr>
        <w:autoSpaceDE/>
        <w:autoSpaceDN/>
        <w:adjustRightInd/>
        <w:spacing w:before="120" w:after="120"/>
        <w:ind w:left="630" w:firstLine="0"/>
        <w:contextualSpacing/>
        <w:rPr>
          <w:sz w:val="24"/>
        </w:rPr>
      </w:pPr>
      <w:r w:rsidRPr="006554D2">
        <w:rPr>
          <w:sz w:val="24"/>
        </w:rPr>
        <w:t xml:space="preserve">Copies of any completed theses or dissertations resulting from the project (may be </w:t>
      </w:r>
    </w:p>
    <w:p w14:paraId="6C3B2432" w14:textId="7BBC960E" w:rsidR="00AC6516" w:rsidRPr="006554D2" w:rsidRDefault="00AC6516" w:rsidP="006B603F">
      <w:pPr>
        <w:pStyle w:val="ListParagraph"/>
        <w:widowControl/>
        <w:autoSpaceDE/>
        <w:autoSpaceDN/>
        <w:adjustRightInd/>
        <w:spacing w:before="120" w:after="120"/>
        <w:ind w:left="1350" w:firstLine="90"/>
        <w:contextualSpacing/>
        <w:rPr>
          <w:sz w:val="24"/>
        </w:rPr>
      </w:pPr>
      <w:r w:rsidRPr="006554D2">
        <w:rPr>
          <w:sz w:val="24"/>
        </w:rPr>
        <w:t>well after the period of performance ends).</w:t>
      </w:r>
    </w:p>
    <w:p w14:paraId="5FBC92AF" w14:textId="77777777" w:rsidR="005C3BC9" w:rsidRPr="00573DCA" w:rsidRDefault="005C3BC9" w:rsidP="000C0293">
      <w:pPr>
        <w:widowControl/>
        <w:ind w:left="1080"/>
        <w:rPr>
          <w:sz w:val="24"/>
        </w:rPr>
      </w:pPr>
    </w:p>
    <w:p w14:paraId="5FBC92B0" w14:textId="77777777" w:rsidR="0086789C" w:rsidRPr="00573DCA" w:rsidRDefault="00D466C9" w:rsidP="0062440C">
      <w:pPr>
        <w:widowControl/>
        <w:tabs>
          <w:tab w:val="left" w:pos="-1440"/>
          <w:tab w:val="left" w:pos="540"/>
          <w:tab w:val="left" w:pos="1080"/>
        </w:tabs>
        <w:outlineLvl w:val="0"/>
        <w:rPr>
          <w:b/>
          <w:sz w:val="28"/>
          <w:szCs w:val="28"/>
        </w:rPr>
      </w:pPr>
      <w:r w:rsidRPr="00573DCA">
        <w:rPr>
          <w:b/>
          <w:sz w:val="28"/>
          <w:szCs w:val="28"/>
        </w:rPr>
        <w:t>B</w:t>
      </w:r>
      <w:r w:rsidR="0086789C" w:rsidRPr="00573DCA">
        <w:rPr>
          <w:b/>
          <w:sz w:val="28"/>
          <w:szCs w:val="28"/>
        </w:rPr>
        <w:t>.</w:t>
      </w:r>
      <w:r w:rsidR="0086789C" w:rsidRPr="00573DCA">
        <w:rPr>
          <w:b/>
          <w:sz w:val="28"/>
          <w:szCs w:val="28"/>
        </w:rPr>
        <w:tab/>
      </w:r>
      <w:r w:rsidRPr="00573DCA">
        <w:rPr>
          <w:b/>
          <w:sz w:val="28"/>
          <w:szCs w:val="28"/>
        </w:rPr>
        <w:t xml:space="preserve">FEDERAL </w:t>
      </w:r>
      <w:r w:rsidR="0086789C" w:rsidRPr="00573DCA">
        <w:rPr>
          <w:b/>
          <w:sz w:val="28"/>
          <w:szCs w:val="28"/>
        </w:rPr>
        <w:t>AWARD INFORMATION</w:t>
      </w:r>
    </w:p>
    <w:p w14:paraId="5FBC92B1" w14:textId="77777777" w:rsidR="0086789C" w:rsidRPr="00573DCA" w:rsidRDefault="0086789C" w:rsidP="0062440C">
      <w:pPr>
        <w:widowControl/>
        <w:tabs>
          <w:tab w:val="left" w:pos="-1440"/>
          <w:tab w:val="left" w:pos="1080"/>
        </w:tabs>
        <w:ind w:left="1080" w:hanging="540"/>
        <w:outlineLvl w:val="4"/>
        <w:rPr>
          <w:sz w:val="24"/>
        </w:rPr>
      </w:pPr>
    </w:p>
    <w:p w14:paraId="5FBC92B2" w14:textId="77777777" w:rsidR="006B6A0F" w:rsidRPr="00573DCA" w:rsidRDefault="0025082B" w:rsidP="0062440C">
      <w:pPr>
        <w:widowControl/>
        <w:tabs>
          <w:tab w:val="left" w:pos="-1440"/>
          <w:tab w:val="left" w:pos="1080"/>
        </w:tabs>
        <w:ind w:left="1080" w:hanging="540"/>
        <w:outlineLvl w:val="4"/>
        <w:rPr>
          <w:b/>
          <w:sz w:val="24"/>
        </w:rPr>
      </w:pPr>
      <w:r w:rsidRPr="00573DCA">
        <w:rPr>
          <w:b/>
          <w:sz w:val="24"/>
        </w:rPr>
        <w:t>1</w:t>
      </w:r>
      <w:r w:rsidR="009B2BAB" w:rsidRPr="00573DCA">
        <w:rPr>
          <w:b/>
          <w:sz w:val="24"/>
        </w:rPr>
        <w:t>.</w:t>
      </w:r>
      <w:r w:rsidR="009B2BAB" w:rsidRPr="00573DCA">
        <w:rPr>
          <w:b/>
          <w:sz w:val="24"/>
        </w:rPr>
        <w:tab/>
      </w:r>
      <w:r w:rsidRPr="00573DCA">
        <w:rPr>
          <w:b/>
          <w:sz w:val="24"/>
        </w:rPr>
        <w:t>Award</w:t>
      </w:r>
      <w:r w:rsidR="009B2BAB" w:rsidRPr="00573DCA">
        <w:rPr>
          <w:b/>
          <w:sz w:val="24"/>
        </w:rPr>
        <w:t xml:space="preserve"> Instrument</w:t>
      </w:r>
    </w:p>
    <w:p w14:paraId="5FBC92B3" w14:textId="77777777" w:rsidR="00C66AA9" w:rsidRPr="00573DCA" w:rsidRDefault="006B6A0F" w:rsidP="0062440C">
      <w:pPr>
        <w:widowControl/>
        <w:tabs>
          <w:tab w:val="left" w:pos="-1440"/>
          <w:tab w:val="left" w:pos="1080"/>
        </w:tabs>
        <w:ind w:left="1080" w:hanging="540"/>
        <w:outlineLvl w:val="4"/>
        <w:rPr>
          <w:sz w:val="24"/>
        </w:rPr>
      </w:pPr>
      <w:r w:rsidRPr="00573DCA">
        <w:rPr>
          <w:sz w:val="24"/>
        </w:rPr>
        <w:tab/>
      </w:r>
    </w:p>
    <w:p w14:paraId="5FBC92B6" w14:textId="1A4B9411" w:rsidR="009B2BAB" w:rsidRPr="00573DCA" w:rsidRDefault="00DD5B8D" w:rsidP="00DD5B8D">
      <w:pPr>
        <w:widowControl/>
        <w:tabs>
          <w:tab w:val="left" w:pos="-1440"/>
        </w:tabs>
        <w:ind w:left="1080"/>
        <w:outlineLvl w:val="4"/>
        <w:rPr>
          <w:sz w:val="24"/>
        </w:rPr>
      </w:pPr>
      <w:r>
        <w:rPr>
          <w:sz w:val="24"/>
        </w:rPr>
        <w:t xml:space="preserve">In accordance with the Legislative Authority, </w:t>
      </w:r>
      <w:r w:rsidR="0025082B" w:rsidRPr="00573DCA">
        <w:rPr>
          <w:sz w:val="24"/>
        </w:rPr>
        <w:t xml:space="preserve">a </w:t>
      </w:r>
      <w:r w:rsidR="009B2BAB" w:rsidRPr="00573DCA">
        <w:rPr>
          <w:sz w:val="24"/>
        </w:rPr>
        <w:t>cooperative agreement</w:t>
      </w:r>
      <w:r w:rsidR="0025082B" w:rsidRPr="00573DCA">
        <w:rPr>
          <w:sz w:val="24"/>
        </w:rPr>
        <w:t xml:space="preserve"> </w:t>
      </w:r>
      <w:r>
        <w:rPr>
          <w:sz w:val="24"/>
        </w:rPr>
        <w:t xml:space="preserve">will be </w:t>
      </w:r>
      <w:r w:rsidR="0025082B" w:rsidRPr="00573DCA">
        <w:rPr>
          <w:sz w:val="24"/>
        </w:rPr>
        <w:t>used</w:t>
      </w:r>
      <w:r>
        <w:rPr>
          <w:sz w:val="24"/>
        </w:rPr>
        <w:t xml:space="preserve"> and </w:t>
      </w:r>
      <w:r w:rsidR="009B2BAB" w:rsidRPr="00573DCA">
        <w:rPr>
          <w:sz w:val="24"/>
        </w:rPr>
        <w:t xml:space="preserve">substantive </w:t>
      </w:r>
      <w:r w:rsidR="0025082B" w:rsidRPr="00573DCA">
        <w:rPr>
          <w:sz w:val="24"/>
        </w:rPr>
        <w:t>Bureau of Land Management (BLM)</w:t>
      </w:r>
      <w:r w:rsidR="009B2BAB" w:rsidRPr="00573DCA">
        <w:rPr>
          <w:sz w:val="24"/>
        </w:rPr>
        <w:t xml:space="preserve"> involvement will consist of the </w:t>
      </w:r>
      <w:r w:rsidR="00EB7E22" w:rsidRPr="00573DCA">
        <w:rPr>
          <w:sz w:val="24"/>
        </w:rPr>
        <w:t xml:space="preserve">following:  </w:t>
      </w:r>
      <w:r w:rsidR="00EB7E22" w:rsidRPr="001F41E3">
        <w:rPr>
          <w:sz w:val="24"/>
        </w:rPr>
        <w:t xml:space="preserve">The </w:t>
      </w:r>
      <w:r w:rsidR="009B2BAB" w:rsidRPr="001F41E3">
        <w:rPr>
          <w:sz w:val="24"/>
        </w:rPr>
        <w:t>BLM Pro</w:t>
      </w:r>
      <w:r w:rsidR="0025082B" w:rsidRPr="001F41E3">
        <w:rPr>
          <w:sz w:val="24"/>
        </w:rPr>
        <w:t xml:space="preserve">gram </w:t>
      </w:r>
      <w:r w:rsidR="009B2BAB" w:rsidRPr="001F41E3">
        <w:rPr>
          <w:sz w:val="24"/>
        </w:rPr>
        <w:t xml:space="preserve">Officer (PO) </w:t>
      </w:r>
      <w:r w:rsidR="00DB254C" w:rsidRPr="001F41E3">
        <w:rPr>
          <w:sz w:val="24"/>
        </w:rPr>
        <w:t xml:space="preserve">will </w:t>
      </w:r>
      <w:r w:rsidR="009B2BAB" w:rsidRPr="001F41E3">
        <w:rPr>
          <w:sz w:val="24"/>
        </w:rPr>
        <w:t>collaborat</w:t>
      </w:r>
      <w:r w:rsidR="00DB254C" w:rsidRPr="001F41E3">
        <w:rPr>
          <w:sz w:val="24"/>
        </w:rPr>
        <w:t>e</w:t>
      </w:r>
      <w:r w:rsidR="009B2BAB" w:rsidRPr="001F41E3">
        <w:rPr>
          <w:sz w:val="24"/>
        </w:rPr>
        <w:t xml:space="preserve"> with the </w:t>
      </w:r>
      <w:r w:rsidR="00DB254C" w:rsidRPr="001F41E3">
        <w:rPr>
          <w:sz w:val="24"/>
        </w:rPr>
        <w:t>r</w:t>
      </w:r>
      <w:r w:rsidR="009B2BAB" w:rsidRPr="001F41E3">
        <w:rPr>
          <w:sz w:val="24"/>
        </w:rPr>
        <w:t>ecipient's Project Manager/Principal Investigator (RPM/PI) to manage all stages of project development, implementation, and evaluation.  Responsibility for project management, control, and direction will be shared by the recipient</w:t>
      </w:r>
      <w:r w:rsidR="0025082B" w:rsidRPr="001F41E3">
        <w:rPr>
          <w:sz w:val="24"/>
        </w:rPr>
        <w:t xml:space="preserve"> </w:t>
      </w:r>
      <w:r w:rsidR="009B2BAB" w:rsidRPr="001F41E3">
        <w:rPr>
          <w:sz w:val="24"/>
        </w:rPr>
        <w:t>and the BLM</w:t>
      </w:r>
      <w:r w:rsidR="0025082B" w:rsidRPr="001F41E3">
        <w:rPr>
          <w:sz w:val="24"/>
        </w:rPr>
        <w:t xml:space="preserve">, however the </w:t>
      </w:r>
      <w:r w:rsidR="009B2BAB" w:rsidRPr="001F41E3">
        <w:rPr>
          <w:sz w:val="24"/>
        </w:rPr>
        <w:t>BLM will have the right to intervene by modifying the project management plan if the project is not staying on schedule and/or technical issues arise.</w:t>
      </w:r>
    </w:p>
    <w:p w14:paraId="5FBC92B7" w14:textId="77777777" w:rsidR="009B2BAB" w:rsidRPr="00573DCA" w:rsidRDefault="009B2BAB" w:rsidP="0062440C">
      <w:pPr>
        <w:widowControl/>
        <w:tabs>
          <w:tab w:val="left" w:pos="-1440"/>
          <w:tab w:val="left" w:pos="1080"/>
        </w:tabs>
        <w:ind w:left="1080" w:hanging="540"/>
        <w:outlineLvl w:val="4"/>
        <w:rPr>
          <w:sz w:val="24"/>
        </w:rPr>
      </w:pPr>
    </w:p>
    <w:p w14:paraId="5FBC92B8" w14:textId="77777777" w:rsidR="00605EDA" w:rsidRPr="007D698F" w:rsidRDefault="00605EDA" w:rsidP="00E221E6">
      <w:pPr>
        <w:widowControl/>
        <w:tabs>
          <w:tab w:val="left" w:pos="-1440"/>
          <w:tab w:val="left" w:pos="1080"/>
        </w:tabs>
        <w:ind w:left="1080" w:hanging="540"/>
        <w:outlineLvl w:val="4"/>
        <w:rPr>
          <w:b/>
          <w:sz w:val="24"/>
        </w:rPr>
      </w:pPr>
      <w:r w:rsidRPr="007D698F">
        <w:rPr>
          <w:b/>
          <w:sz w:val="24"/>
        </w:rPr>
        <w:t>2.</w:t>
      </w:r>
      <w:r w:rsidRPr="007D698F">
        <w:rPr>
          <w:b/>
          <w:sz w:val="24"/>
        </w:rPr>
        <w:tab/>
        <w:t>Expected Number of Awards</w:t>
      </w:r>
    </w:p>
    <w:p w14:paraId="5FBC92B9" w14:textId="77777777" w:rsidR="00605EDA" w:rsidRPr="007D698F" w:rsidRDefault="00605EDA" w:rsidP="00E221E6">
      <w:pPr>
        <w:widowControl/>
        <w:tabs>
          <w:tab w:val="left" w:pos="-1440"/>
          <w:tab w:val="left" w:pos="1080"/>
        </w:tabs>
        <w:ind w:left="1080" w:hanging="540"/>
        <w:outlineLvl w:val="4"/>
        <w:rPr>
          <w:sz w:val="24"/>
        </w:rPr>
      </w:pPr>
      <w:r w:rsidRPr="007D698F">
        <w:rPr>
          <w:b/>
          <w:sz w:val="24"/>
        </w:rPr>
        <w:tab/>
      </w:r>
      <w:r w:rsidRPr="00AC6516">
        <w:rPr>
          <w:sz w:val="24"/>
        </w:rPr>
        <w:t>One (1) Cooperative Agreement or One (1) Grant.</w:t>
      </w:r>
    </w:p>
    <w:p w14:paraId="5FBC92BA" w14:textId="77777777" w:rsidR="00605EDA" w:rsidRPr="007D698F" w:rsidRDefault="00605EDA" w:rsidP="00E221E6">
      <w:pPr>
        <w:widowControl/>
        <w:tabs>
          <w:tab w:val="left" w:pos="1080"/>
        </w:tabs>
        <w:ind w:left="1080" w:hanging="540"/>
        <w:rPr>
          <w:sz w:val="24"/>
        </w:rPr>
      </w:pPr>
    </w:p>
    <w:p w14:paraId="5FBC92BE" w14:textId="37C65585" w:rsidR="00A67B5C" w:rsidRPr="00573DCA" w:rsidRDefault="003150A8" w:rsidP="0062440C">
      <w:pPr>
        <w:widowControl/>
        <w:tabs>
          <w:tab w:val="left" w:pos="-1440"/>
          <w:tab w:val="left" w:pos="1080"/>
        </w:tabs>
        <w:ind w:left="1080" w:hanging="540"/>
        <w:outlineLvl w:val="4"/>
        <w:rPr>
          <w:sz w:val="24"/>
        </w:rPr>
      </w:pPr>
      <w:r>
        <w:rPr>
          <w:b/>
          <w:sz w:val="24"/>
        </w:rPr>
        <w:t>3</w:t>
      </w:r>
      <w:r w:rsidR="0025082B" w:rsidRPr="00573DCA">
        <w:rPr>
          <w:b/>
          <w:sz w:val="24"/>
        </w:rPr>
        <w:t>.</w:t>
      </w:r>
      <w:r w:rsidR="0025082B" w:rsidRPr="00573DCA">
        <w:rPr>
          <w:b/>
          <w:sz w:val="24"/>
        </w:rPr>
        <w:tab/>
      </w:r>
      <w:r w:rsidR="00A67B5C" w:rsidRPr="00573DCA">
        <w:rPr>
          <w:b/>
          <w:sz w:val="24"/>
        </w:rPr>
        <w:t xml:space="preserve">Expected </w:t>
      </w:r>
      <w:r w:rsidR="0025082B" w:rsidRPr="00573DCA">
        <w:rPr>
          <w:b/>
          <w:sz w:val="24"/>
        </w:rPr>
        <w:t xml:space="preserve">Individual </w:t>
      </w:r>
      <w:r w:rsidR="0086789C" w:rsidRPr="00573DCA">
        <w:rPr>
          <w:b/>
          <w:sz w:val="24"/>
        </w:rPr>
        <w:t>Award Amounts</w:t>
      </w:r>
    </w:p>
    <w:p w14:paraId="5FBC92BF" w14:textId="67093049" w:rsidR="0086789C" w:rsidRPr="00573DCA" w:rsidRDefault="00A67B5C" w:rsidP="0062440C">
      <w:pPr>
        <w:widowControl/>
        <w:tabs>
          <w:tab w:val="left" w:pos="-1440"/>
          <w:tab w:val="left" w:pos="1080"/>
        </w:tabs>
        <w:ind w:left="1080" w:hanging="540"/>
        <w:outlineLvl w:val="4"/>
        <w:rPr>
          <w:sz w:val="24"/>
        </w:rPr>
      </w:pPr>
      <w:r w:rsidRPr="00573DCA">
        <w:rPr>
          <w:sz w:val="24"/>
        </w:rPr>
        <w:tab/>
      </w:r>
      <w:r w:rsidR="0086789C" w:rsidRPr="00573DCA">
        <w:rPr>
          <w:sz w:val="24"/>
        </w:rPr>
        <w:t>$</w:t>
      </w:r>
      <w:r w:rsidR="00AC6516">
        <w:rPr>
          <w:sz w:val="24"/>
        </w:rPr>
        <w:t>30,000.00</w:t>
      </w:r>
    </w:p>
    <w:p w14:paraId="5FBC92C0" w14:textId="77777777" w:rsidR="009B2BAB" w:rsidRPr="00573DCA" w:rsidRDefault="009B2BAB" w:rsidP="0062440C">
      <w:pPr>
        <w:widowControl/>
        <w:tabs>
          <w:tab w:val="left" w:pos="1080"/>
        </w:tabs>
        <w:ind w:left="1080" w:hanging="540"/>
        <w:rPr>
          <w:sz w:val="24"/>
        </w:rPr>
      </w:pPr>
    </w:p>
    <w:p w14:paraId="4EB41F7B" w14:textId="0494549A" w:rsidR="003150A8" w:rsidRPr="007D698F" w:rsidRDefault="003150A8" w:rsidP="003150A8">
      <w:pPr>
        <w:widowControl/>
        <w:tabs>
          <w:tab w:val="left" w:pos="-1440"/>
          <w:tab w:val="left" w:pos="1080"/>
        </w:tabs>
        <w:ind w:left="1080" w:hanging="540"/>
        <w:outlineLvl w:val="4"/>
        <w:rPr>
          <w:b/>
          <w:sz w:val="24"/>
        </w:rPr>
      </w:pPr>
      <w:r>
        <w:rPr>
          <w:b/>
          <w:sz w:val="24"/>
        </w:rPr>
        <w:t>4</w:t>
      </w:r>
      <w:r w:rsidRPr="007D698F">
        <w:rPr>
          <w:b/>
          <w:sz w:val="24"/>
        </w:rPr>
        <w:t>.</w:t>
      </w:r>
      <w:r w:rsidRPr="007D698F">
        <w:rPr>
          <w:b/>
          <w:sz w:val="24"/>
        </w:rPr>
        <w:tab/>
        <w:t>Total Funding Expected to be Awarded through this Announcement</w:t>
      </w:r>
    </w:p>
    <w:p w14:paraId="6F28A0E0" w14:textId="7ADD940D" w:rsidR="003150A8" w:rsidRPr="00573DCA" w:rsidRDefault="003150A8" w:rsidP="003150A8">
      <w:pPr>
        <w:widowControl/>
        <w:tabs>
          <w:tab w:val="left" w:pos="-1440"/>
          <w:tab w:val="left" w:pos="1080"/>
        </w:tabs>
        <w:ind w:left="1080" w:hanging="540"/>
        <w:outlineLvl w:val="4"/>
        <w:rPr>
          <w:sz w:val="24"/>
        </w:rPr>
      </w:pPr>
      <w:r w:rsidRPr="007D698F">
        <w:rPr>
          <w:b/>
          <w:sz w:val="24"/>
        </w:rPr>
        <w:tab/>
      </w:r>
      <w:r w:rsidR="00AC6516">
        <w:rPr>
          <w:sz w:val="24"/>
        </w:rPr>
        <w:t>$100,000.00</w:t>
      </w:r>
    </w:p>
    <w:p w14:paraId="04B0A07F" w14:textId="77777777" w:rsidR="003150A8" w:rsidRPr="00573DCA" w:rsidRDefault="003150A8" w:rsidP="003150A8">
      <w:pPr>
        <w:widowControl/>
        <w:tabs>
          <w:tab w:val="left" w:pos="-1440"/>
          <w:tab w:val="left" w:pos="1080"/>
        </w:tabs>
        <w:ind w:left="1080" w:hanging="540"/>
        <w:outlineLvl w:val="4"/>
        <w:rPr>
          <w:sz w:val="24"/>
        </w:rPr>
      </w:pPr>
    </w:p>
    <w:p w14:paraId="5FBC92C1" w14:textId="77777777" w:rsidR="0025082B" w:rsidRPr="00573DCA" w:rsidRDefault="0025082B" w:rsidP="0062440C">
      <w:pPr>
        <w:widowControl/>
        <w:tabs>
          <w:tab w:val="left" w:pos="1080"/>
        </w:tabs>
        <w:ind w:left="1080" w:hanging="540"/>
        <w:rPr>
          <w:sz w:val="24"/>
        </w:rPr>
      </w:pPr>
      <w:r w:rsidRPr="00573DCA">
        <w:rPr>
          <w:b/>
          <w:sz w:val="24"/>
        </w:rPr>
        <w:t>5.</w:t>
      </w:r>
      <w:r w:rsidRPr="00573DCA">
        <w:rPr>
          <w:b/>
          <w:sz w:val="24"/>
        </w:rPr>
        <w:tab/>
        <w:t>Anticipated Start Date</w:t>
      </w:r>
    </w:p>
    <w:p w14:paraId="5FBC92C2" w14:textId="7CF64C12" w:rsidR="00A67B5C" w:rsidRPr="00573DCA" w:rsidRDefault="00AC6516" w:rsidP="0062440C">
      <w:pPr>
        <w:widowControl/>
        <w:tabs>
          <w:tab w:val="left" w:pos="1080"/>
        </w:tabs>
        <w:ind w:left="1080"/>
        <w:rPr>
          <w:sz w:val="24"/>
        </w:rPr>
      </w:pPr>
      <w:r>
        <w:rPr>
          <w:sz w:val="24"/>
        </w:rPr>
        <w:lastRenderedPageBreak/>
        <w:t>08/01/2017</w:t>
      </w:r>
    </w:p>
    <w:p w14:paraId="5FBC92C3" w14:textId="77777777" w:rsidR="0025082B" w:rsidRPr="00573DCA" w:rsidRDefault="0025082B" w:rsidP="0062440C">
      <w:pPr>
        <w:widowControl/>
        <w:tabs>
          <w:tab w:val="left" w:pos="1080"/>
        </w:tabs>
        <w:ind w:left="1080" w:hanging="540"/>
        <w:rPr>
          <w:sz w:val="24"/>
        </w:rPr>
      </w:pPr>
    </w:p>
    <w:p w14:paraId="5FBC92C4" w14:textId="77777777" w:rsidR="006A1DA6" w:rsidRPr="00573DCA" w:rsidRDefault="0025082B" w:rsidP="0062440C">
      <w:pPr>
        <w:widowControl/>
        <w:tabs>
          <w:tab w:val="left" w:pos="1080"/>
        </w:tabs>
        <w:ind w:left="1080" w:hanging="540"/>
        <w:rPr>
          <w:b/>
          <w:sz w:val="24"/>
        </w:rPr>
      </w:pPr>
      <w:r w:rsidRPr="00573DCA">
        <w:rPr>
          <w:b/>
          <w:sz w:val="24"/>
        </w:rPr>
        <w:t>6</w:t>
      </w:r>
      <w:r w:rsidR="009B2BAB" w:rsidRPr="00573DCA">
        <w:rPr>
          <w:b/>
          <w:sz w:val="24"/>
        </w:rPr>
        <w:t>.</w:t>
      </w:r>
      <w:r w:rsidR="009B2BAB" w:rsidRPr="00573DCA">
        <w:rPr>
          <w:b/>
          <w:sz w:val="24"/>
        </w:rPr>
        <w:tab/>
      </w:r>
      <w:r w:rsidRPr="00573DCA">
        <w:rPr>
          <w:b/>
          <w:sz w:val="24"/>
        </w:rPr>
        <w:t xml:space="preserve">Anticipated </w:t>
      </w:r>
      <w:r w:rsidR="009B2BAB" w:rsidRPr="00573DCA">
        <w:rPr>
          <w:b/>
          <w:sz w:val="24"/>
        </w:rPr>
        <w:t>Period of Performance</w:t>
      </w:r>
      <w:r w:rsidR="00D16F97" w:rsidRPr="00573DCA">
        <w:rPr>
          <w:sz w:val="24"/>
        </w:rPr>
        <w:t xml:space="preserve"> (five (5) years maximum)</w:t>
      </w:r>
    </w:p>
    <w:p w14:paraId="5FBC92C5" w14:textId="3A2BA068" w:rsidR="009B2BAB" w:rsidRPr="00573DCA" w:rsidRDefault="006A1DA6" w:rsidP="0062440C">
      <w:pPr>
        <w:widowControl/>
        <w:tabs>
          <w:tab w:val="left" w:pos="1080"/>
        </w:tabs>
        <w:ind w:left="1080" w:hanging="540"/>
        <w:rPr>
          <w:sz w:val="24"/>
        </w:rPr>
      </w:pPr>
      <w:r w:rsidRPr="00573DCA">
        <w:rPr>
          <w:b/>
          <w:sz w:val="24"/>
        </w:rPr>
        <w:tab/>
      </w:r>
      <w:r w:rsidR="009B2BAB" w:rsidRPr="00573DCA">
        <w:rPr>
          <w:sz w:val="24"/>
        </w:rPr>
        <w:t>From</w:t>
      </w:r>
      <w:r w:rsidRPr="00573DCA">
        <w:rPr>
          <w:sz w:val="24"/>
        </w:rPr>
        <w:t xml:space="preserve">:  </w:t>
      </w:r>
      <w:r w:rsidR="00AC6516">
        <w:rPr>
          <w:sz w:val="24"/>
        </w:rPr>
        <w:t>08/01/2017</w:t>
      </w:r>
    </w:p>
    <w:p w14:paraId="5FBC92C6" w14:textId="70C4A857" w:rsidR="006A1DA6" w:rsidRPr="00573DCA" w:rsidRDefault="006A1DA6" w:rsidP="0062440C">
      <w:pPr>
        <w:widowControl/>
        <w:tabs>
          <w:tab w:val="left" w:pos="1080"/>
        </w:tabs>
        <w:ind w:left="1080" w:hanging="540"/>
        <w:rPr>
          <w:sz w:val="24"/>
        </w:rPr>
      </w:pPr>
      <w:r w:rsidRPr="00573DCA">
        <w:rPr>
          <w:sz w:val="24"/>
        </w:rPr>
        <w:tab/>
        <w:t xml:space="preserve">To:  </w:t>
      </w:r>
      <w:r w:rsidR="00AC6516">
        <w:rPr>
          <w:sz w:val="24"/>
        </w:rPr>
        <w:t xml:space="preserve">    09/30/2022</w:t>
      </w:r>
    </w:p>
    <w:p w14:paraId="5FBC92C7" w14:textId="77777777" w:rsidR="0086789C" w:rsidRPr="00573DCA" w:rsidRDefault="0086789C" w:rsidP="0062440C">
      <w:pPr>
        <w:widowControl/>
        <w:tabs>
          <w:tab w:val="left" w:pos="-1440"/>
          <w:tab w:val="left" w:pos="720"/>
          <w:tab w:val="left" w:pos="1080"/>
        </w:tabs>
        <w:ind w:left="1080" w:hanging="540"/>
        <w:outlineLvl w:val="4"/>
        <w:rPr>
          <w:sz w:val="24"/>
        </w:rPr>
      </w:pPr>
    </w:p>
    <w:p w14:paraId="5FBC92C8" w14:textId="77777777" w:rsidR="00C66AA9" w:rsidRPr="00573DCA" w:rsidRDefault="00C66AA9" w:rsidP="0062440C">
      <w:pPr>
        <w:widowControl/>
        <w:tabs>
          <w:tab w:val="left" w:pos="-1440"/>
          <w:tab w:val="left" w:pos="720"/>
          <w:tab w:val="left" w:pos="1080"/>
        </w:tabs>
        <w:ind w:left="1080" w:hanging="540"/>
        <w:outlineLvl w:val="4"/>
        <w:rPr>
          <w:b/>
          <w:sz w:val="24"/>
        </w:rPr>
      </w:pPr>
      <w:r w:rsidRPr="00573DCA">
        <w:rPr>
          <w:b/>
          <w:sz w:val="24"/>
        </w:rPr>
        <w:t>7.</w:t>
      </w:r>
      <w:r w:rsidRPr="00573DCA">
        <w:rPr>
          <w:b/>
          <w:sz w:val="24"/>
        </w:rPr>
        <w:tab/>
        <w:t xml:space="preserve">No </w:t>
      </w:r>
      <w:r w:rsidR="00315E6F" w:rsidRPr="00573DCA">
        <w:rPr>
          <w:b/>
          <w:sz w:val="24"/>
        </w:rPr>
        <w:t>O</w:t>
      </w:r>
      <w:r w:rsidRPr="00573DCA">
        <w:rPr>
          <w:b/>
          <w:sz w:val="24"/>
        </w:rPr>
        <w:t xml:space="preserve">bligation to </w:t>
      </w:r>
      <w:r w:rsidR="00315E6F" w:rsidRPr="00573DCA">
        <w:rPr>
          <w:b/>
          <w:sz w:val="24"/>
        </w:rPr>
        <w:t>A</w:t>
      </w:r>
      <w:r w:rsidRPr="00573DCA">
        <w:rPr>
          <w:b/>
          <w:sz w:val="24"/>
        </w:rPr>
        <w:t>ward</w:t>
      </w:r>
    </w:p>
    <w:p w14:paraId="5FBC92C9" w14:textId="77777777" w:rsidR="00C66AA9" w:rsidRPr="00573DCA" w:rsidRDefault="00C66AA9" w:rsidP="0062440C">
      <w:pPr>
        <w:widowControl/>
        <w:tabs>
          <w:tab w:val="left" w:pos="-1440"/>
        </w:tabs>
        <w:ind w:left="1080"/>
        <w:outlineLvl w:val="4"/>
        <w:rPr>
          <w:sz w:val="24"/>
        </w:rPr>
      </w:pPr>
      <w:r w:rsidRPr="00573DCA">
        <w:rPr>
          <w:sz w:val="24"/>
        </w:rPr>
        <w:t>The BLM is under no obligation to award funds for this project.  Only BLM Grants Management Officers (GMO) may obligate funds for financial assistance.</w:t>
      </w:r>
    </w:p>
    <w:p w14:paraId="5FBC92CA" w14:textId="77777777" w:rsidR="00C66AA9" w:rsidRPr="00573DCA" w:rsidRDefault="00C66AA9" w:rsidP="0062440C">
      <w:pPr>
        <w:widowControl/>
        <w:tabs>
          <w:tab w:val="left" w:pos="-1440"/>
          <w:tab w:val="left" w:pos="720"/>
          <w:tab w:val="left" w:pos="1080"/>
        </w:tabs>
        <w:ind w:left="1080" w:hanging="540"/>
        <w:outlineLvl w:val="4"/>
        <w:rPr>
          <w:sz w:val="24"/>
        </w:rPr>
      </w:pPr>
    </w:p>
    <w:p w14:paraId="5FBC92CB" w14:textId="77777777" w:rsidR="0086789C" w:rsidRPr="00573DCA" w:rsidRDefault="00D466C9" w:rsidP="0062440C">
      <w:pPr>
        <w:widowControl/>
        <w:tabs>
          <w:tab w:val="left" w:pos="-1440"/>
          <w:tab w:val="left" w:pos="540"/>
        </w:tabs>
        <w:outlineLvl w:val="0"/>
        <w:rPr>
          <w:b/>
          <w:sz w:val="28"/>
        </w:rPr>
      </w:pPr>
      <w:r w:rsidRPr="00573DCA">
        <w:rPr>
          <w:b/>
          <w:sz w:val="28"/>
        </w:rPr>
        <w:t>C</w:t>
      </w:r>
      <w:r w:rsidR="0086789C" w:rsidRPr="00573DCA">
        <w:rPr>
          <w:b/>
          <w:sz w:val="28"/>
        </w:rPr>
        <w:t>.</w:t>
      </w:r>
      <w:r w:rsidR="0086789C" w:rsidRPr="00573DCA">
        <w:rPr>
          <w:b/>
          <w:sz w:val="28"/>
        </w:rPr>
        <w:tab/>
        <w:t>ELIGIBILITY INFORMATION</w:t>
      </w:r>
    </w:p>
    <w:p w14:paraId="5FBC92CC" w14:textId="77777777" w:rsidR="0086789C" w:rsidRPr="00573DCA" w:rsidRDefault="0086789C" w:rsidP="0062440C">
      <w:pPr>
        <w:widowControl/>
        <w:tabs>
          <w:tab w:val="left" w:pos="1080"/>
          <w:tab w:val="left" w:pos="1620"/>
          <w:tab w:val="center" w:pos="4221"/>
          <w:tab w:val="left" w:pos="4842"/>
          <w:tab w:val="left" w:pos="5562"/>
          <w:tab w:val="left" w:pos="6282"/>
          <w:tab w:val="left" w:pos="7002"/>
          <w:tab w:val="left" w:pos="7722"/>
          <w:tab w:val="left" w:pos="8442"/>
        </w:tabs>
        <w:ind w:left="1080" w:hanging="540"/>
        <w:outlineLvl w:val="1"/>
        <w:rPr>
          <w:sz w:val="24"/>
        </w:rPr>
      </w:pPr>
    </w:p>
    <w:p w14:paraId="5FBC92CD" w14:textId="77777777" w:rsidR="00D466C9" w:rsidRPr="00573DCA" w:rsidRDefault="00D466C9" w:rsidP="00E221E6">
      <w:pPr>
        <w:widowControl/>
        <w:tabs>
          <w:tab w:val="left" w:pos="1080"/>
          <w:tab w:val="left" w:pos="1440"/>
          <w:tab w:val="left" w:pos="1620"/>
          <w:tab w:val="left" w:pos="3240"/>
        </w:tabs>
        <w:spacing w:line="240" w:lineRule="atLeast"/>
        <w:ind w:left="1080" w:hanging="540"/>
        <w:rPr>
          <w:b/>
          <w:sz w:val="24"/>
        </w:rPr>
      </w:pPr>
      <w:r w:rsidRPr="007D698F">
        <w:rPr>
          <w:b/>
          <w:sz w:val="24"/>
        </w:rPr>
        <w:t>1</w:t>
      </w:r>
      <w:r w:rsidR="0086789C" w:rsidRPr="007D698F">
        <w:rPr>
          <w:b/>
          <w:sz w:val="24"/>
        </w:rPr>
        <w:t>.</w:t>
      </w:r>
      <w:r w:rsidR="0086789C" w:rsidRPr="007D698F">
        <w:rPr>
          <w:b/>
          <w:sz w:val="24"/>
        </w:rPr>
        <w:tab/>
        <w:t>Eligible Applicants</w:t>
      </w:r>
    </w:p>
    <w:p w14:paraId="5FBC92CE" w14:textId="77777777" w:rsidR="00D33229" w:rsidRPr="00573DCA" w:rsidRDefault="00D33229" w:rsidP="0062440C">
      <w:pPr>
        <w:widowControl/>
        <w:tabs>
          <w:tab w:val="left" w:pos="1080"/>
          <w:tab w:val="left" w:pos="1440"/>
          <w:tab w:val="left" w:pos="1620"/>
          <w:tab w:val="left" w:pos="3240"/>
        </w:tabs>
        <w:spacing w:line="240" w:lineRule="atLeast"/>
        <w:ind w:left="1080" w:hanging="540"/>
        <w:rPr>
          <w:sz w:val="24"/>
        </w:rPr>
      </w:pPr>
      <w:r w:rsidRPr="00573DCA">
        <w:rPr>
          <w:sz w:val="24"/>
        </w:rPr>
        <w:tab/>
        <w:t xml:space="preserve">The following types of entities are eligible to apply for award under this announcement.  Failure to meet </w:t>
      </w:r>
      <w:r w:rsidR="00C74329" w:rsidRPr="00573DCA">
        <w:rPr>
          <w:sz w:val="24"/>
        </w:rPr>
        <w:t>eligibility</w:t>
      </w:r>
      <w:r w:rsidRPr="00573DCA">
        <w:rPr>
          <w:sz w:val="24"/>
        </w:rPr>
        <w:t xml:space="preserve"> requirements will result in precluding the BLM from making an award.  Eligible applicant types are:</w:t>
      </w:r>
    </w:p>
    <w:p w14:paraId="5FBC92CF" w14:textId="77777777" w:rsidR="0086789C" w:rsidRPr="006B603F" w:rsidRDefault="005C0A8F" w:rsidP="000C0293">
      <w:pPr>
        <w:widowControl/>
        <w:tabs>
          <w:tab w:val="left" w:pos="3240"/>
        </w:tabs>
        <w:spacing w:before="60"/>
        <w:ind w:left="2160" w:hanging="540"/>
        <w:rPr>
          <w:b/>
          <w:sz w:val="24"/>
        </w:rPr>
      </w:pPr>
      <w:r w:rsidRPr="006B603F">
        <w:rPr>
          <w:b/>
          <w:sz w:val="24"/>
        </w:rPr>
        <w:t>•</w:t>
      </w:r>
      <w:r w:rsidRPr="006B603F">
        <w:rPr>
          <w:b/>
          <w:sz w:val="24"/>
        </w:rPr>
        <w:tab/>
      </w:r>
      <w:r w:rsidR="00D466C9" w:rsidRPr="006B603F">
        <w:rPr>
          <w:b/>
          <w:sz w:val="24"/>
        </w:rPr>
        <w:t>U</w:t>
      </w:r>
      <w:r w:rsidR="0086789C" w:rsidRPr="006B603F">
        <w:rPr>
          <w:b/>
          <w:sz w:val="24"/>
        </w:rPr>
        <w:t>nrestricted</w:t>
      </w:r>
      <w:r w:rsidR="00D33229" w:rsidRPr="006B603F">
        <w:rPr>
          <w:b/>
          <w:sz w:val="24"/>
        </w:rPr>
        <w:t>, anyone may apply</w:t>
      </w:r>
    </w:p>
    <w:p w14:paraId="5FBC92D2" w14:textId="77777777" w:rsidR="005C0A8F" w:rsidRPr="000C0293" w:rsidRDefault="005C0A8F" w:rsidP="0062440C">
      <w:pPr>
        <w:widowControl/>
        <w:tabs>
          <w:tab w:val="left" w:pos="1080"/>
          <w:tab w:val="left" w:pos="1620"/>
        </w:tabs>
        <w:ind w:left="1080" w:hanging="540"/>
        <w:rPr>
          <w:sz w:val="24"/>
        </w:rPr>
      </w:pPr>
    </w:p>
    <w:p w14:paraId="1B876000" w14:textId="77777777" w:rsidR="006B603F" w:rsidRDefault="006B603F" w:rsidP="0062440C">
      <w:pPr>
        <w:widowControl/>
        <w:tabs>
          <w:tab w:val="left" w:pos="1080"/>
          <w:tab w:val="left" w:pos="1440"/>
          <w:tab w:val="left" w:pos="1620"/>
        </w:tabs>
        <w:spacing w:line="240" w:lineRule="atLeast"/>
        <w:ind w:left="1080" w:hanging="540"/>
        <w:rPr>
          <w:b/>
          <w:sz w:val="24"/>
        </w:rPr>
      </w:pPr>
    </w:p>
    <w:p w14:paraId="5FBC92D4" w14:textId="5FAA18D4" w:rsidR="00616035" w:rsidRPr="00573DCA" w:rsidRDefault="00D466C9" w:rsidP="0062440C">
      <w:pPr>
        <w:widowControl/>
        <w:tabs>
          <w:tab w:val="left" w:pos="1080"/>
          <w:tab w:val="left" w:pos="1440"/>
          <w:tab w:val="left" w:pos="1620"/>
        </w:tabs>
        <w:spacing w:line="240" w:lineRule="atLeast"/>
        <w:ind w:left="1080" w:hanging="540"/>
        <w:rPr>
          <w:b/>
          <w:sz w:val="24"/>
        </w:rPr>
      </w:pPr>
      <w:r w:rsidRPr="00573DCA">
        <w:rPr>
          <w:b/>
          <w:sz w:val="24"/>
        </w:rPr>
        <w:t>2</w:t>
      </w:r>
      <w:r w:rsidR="0086789C" w:rsidRPr="00573DCA">
        <w:rPr>
          <w:b/>
          <w:sz w:val="24"/>
        </w:rPr>
        <w:t>.</w:t>
      </w:r>
      <w:r w:rsidR="0086789C" w:rsidRPr="00573DCA">
        <w:rPr>
          <w:b/>
          <w:sz w:val="24"/>
        </w:rPr>
        <w:tab/>
        <w:t>Cost Sharing or Matching</w:t>
      </w:r>
    </w:p>
    <w:p w14:paraId="5FBC92D5" w14:textId="77777777" w:rsidR="0086789C" w:rsidRPr="00573DCA" w:rsidRDefault="00616035" w:rsidP="0062440C">
      <w:pPr>
        <w:widowControl/>
        <w:tabs>
          <w:tab w:val="left" w:pos="1080"/>
          <w:tab w:val="left" w:pos="1440"/>
          <w:tab w:val="left" w:pos="1620"/>
        </w:tabs>
        <w:spacing w:line="240" w:lineRule="atLeast"/>
        <w:ind w:left="1080" w:hanging="540"/>
        <w:rPr>
          <w:b/>
          <w:sz w:val="24"/>
        </w:rPr>
      </w:pPr>
      <w:r w:rsidRPr="00573DCA">
        <w:rPr>
          <w:b/>
          <w:sz w:val="24"/>
        </w:rPr>
        <w:tab/>
      </w:r>
      <w:r w:rsidR="0086789C" w:rsidRPr="00573DCA">
        <w:rPr>
          <w:sz w:val="24"/>
        </w:rPr>
        <w:t xml:space="preserve">This program has no </w:t>
      </w:r>
      <w:r w:rsidR="0094012E" w:rsidRPr="00573DCA">
        <w:rPr>
          <w:sz w:val="24"/>
        </w:rPr>
        <w:t xml:space="preserve">cost sharing or </w:t>
      </w:r>
      <w:r w:rsidR="0086789C" w:rsidRPr="00573DCA">
        <w:rPr>
          <w:sz w:val="24"/>
        </w:rPr>
        <w:t>matching requirements</w:t>
      </w:r>
      <w:r w:rsidR="0086789C" w:rsidRPr="00573DCA">
        <w:rPr>
          <w:b/>
          <w:sz w:val="24"/>
        </w:rPr>
        <w:t>.</w:t>
      </w:r>
    </w:p>
    <w:p w14:paraId="5FBC92D6" w14:textId="77777777" w:rsidR="0094012E" w:rsidRPr="00573DCA" w:rsidRDefault="0094012E" w:rsidP="0062440C">
      <w:pPr>
        <w:widowControl/>
        <w:tabs>
          <w:tab w:val="left" w:pos="1080"/>
          <w:tab w:val="left" w:pos="1440"/>
          <w:tab w:val="left" w:pos="1620"/>
        </w:tabs>
        <w:spacing w:line="240" w:lineRule="atLeast"/>
        <w:ind w:left="1080" w:hanging="540"/>
        <w:rPr>
          <w:b/>
          <w:sz w:val="24"/>
        </w:rPr>
      </w:pPr>
    </w:p>
    <w:p w14:paraId="5FBC92E3" w14:textId="77777777" w:rsidR="0094012E" w:rsidRPr="00061C46" w:rsidRDefault="00690357" w:rsidP="00181A5D">
      <w:pPr>
        <w:widowControl/>
        <w:tabs>
          <w:tab w:val="left" w:pos="1080"/>
          <w:tab w:val="left" w:pos="1620"/>
        </w:tabs>
        <w:ind w:left="1080" w:hanging="540"/>
        <w:rPr>
          <w:b/>
          <w:sz w:val="24"/>
        </w:rPr>
      </w:pPr>
      <w:r w:rsidRPr="00061C46">
        <w:rPr>
          <w:b/>
          <w:sz w:val="24"/>
        </w:rPr>
        <w:t>3</w:t>
      </w:r>
      <w:r w:rsidR="0094012E" w:rsidRPr="00061C46">
        <w:rPr>
          <w:b/>
          <w:sz w:val="24"/>
        </w:rPr>
        <w:t>.</w:t>
      </w:r>
      <w:r w:rsidR="0094012E" w:rsidRPr="00061C46">
        <w:rPr>
          <w:b/>
          <w:sz w:val="24"/>
        </w:rPr>
        <w:tab/>
        <w:t>Other</w:t>
      </w:r>
      <w:r w:rsidR="00D33229" w:rsidRPr="00061C46">
        <w:rPr>
          <w:b/>
          <w:sz w:val="24"/>
        </w:rPr>
        <w:t xml:space="preserve"> Eligibility Restrictions</w:t>
      </w:r>
    </w:p>
    <w:p w14:paraId="5FBC92E5" w14:textId="77777777" w:rsidR="00181A5D" w:rsidRPr="000C0293" w:rsidRDefault="00B84682" w:rsidP="00181A5D">
      <w:pPr>
        <w:ind w:left="1080"/>
        <w:rPr>
          <w:rFonts w:eastAsiaTheme="minorHAnsi"/>
          <w:b/>
          <w:sz w:val="24"/>
        </w:rPr>
      </w:pPr>
      <w:r w:rsidRPr="00061C46">
        <w:rPr>
          <w:rFonts w:eastAsiaTheme="minorHAnsi"/>
          <w:b/>
          <w:sz w:val="24"/>
        </w:rPr>
        <w:t>Example</w:t>
      </w:r>
      <w:r w:rsidR="00181A5D" w:rsidRPr="00061C46">
        <w:rPr>
          <w:rFonts w:eastAsiaTheme="minorHAnsi"/>
          <w:b/>
          <w:sz w:val="24"/>
        </w:rPr>
        <w:t xml:space="preserve">, </w:t>
      </w:r>
      <w:r w:rsidRPr="00061C46">
        <w:rPr>
          <w:rFonts w:eastAsiaTheme="minorHAnsi"/>
          <w:b/>
          <w:sz w:val="24"/>
        </w:rPr>
        <w:t>If CESU</w:t>
      </w:r>
      <w:r w:rsidR="00181A5D" w:rsidRPr="00061C46">
        <w:rPr>
          <w:rFonts w:eastAsiaTheme="minorHAnsi"/>
          <w:b/>
          <w:sz w:val="24"/>
        </w:rPr>
        <w:t xml:space="preserve"> agreement</w:t>
      </w:r>
    </w:p>
    <w:p w14:paraId="30485101" w14:textId="77777777" w:rsidR="00DD3CB7" w:rsidRPr="00181A5D" w:rsidRDefault="00DD3CB7" w:rsidP="00DD3CB7">
      <w:pPr>
        <w:ind w:left="1080"/>
        <w:rPr>
          <w:rFonts w:eastAsiaTheme="minorHAnsi"/>
          <w:sz w:val="24"/>
        </w:rPr>
      </w:pPr>
      <w:r w:rsidRPr="00181A5D">
        <w:rPr>
          <w:rFonts w:eastAsiaTheme="minorHAnsi"/>
          <w:sz w:val="24"/>
        </w:rPr>
        <w:t>This financial assist</w:t>
      </w:r>
      <w:r>
        <w:rPr>
          <w:rFonts w:eastAsiaTheme="minorHAnsi"/>
          <w:sz w:val="24"/>
        </w:rPr>
        <w:t>ance opportunity is also open to all partners</w:t>
      </w:r>
      <w:r w:rsidRPr="00181A5D">
        <w:rPr>
          <w:rFonts w:eastAsiaTheme="minorHAnsi"/>
          <w:sz w:val="24"/>
        </w:rPr>
        <w:t xml:space="preserve"> under a</w:t>
      </w:r>
      <w:r>
        <w:rPr>
          <w:rFonts w:eastAsiaTheme="minorHAnsi"/>
          <w:sz w:val="24"/>
        </w:rPr>
        <w:t xml:space="preserve">ny </w:t>
      </w:r>
      <w:r w:rsidRPr="00181A5D">
        <w:rPr>
          <w:rFonts w:eastAsiaTheme="minorHAnsi"/>
          <w:sz w:val="24"/>
        </w:rPr>
        <w:t xml:space="preserve">Cooperative Ecosystem Studies Unit (CESU) program.  CESUs are partnerships that provide research, technical assistance, and education. </w:t>
      </w:r>
      <w:r>
        <w:rPr>
          <w:rFonts w:eastAsiaTheme="minorHAnsi"/>
          <w:sz w:val="24"/>
        </w:rPr>
        <w:t xml:space="preserve"> If a cooperative agreement is awarded to a CESU partner under a formally negotiated Master CESU agreement, </w:t>
      </w:r>
      <w:r w:rsidRPr="00181A5D">
        <w:rPr>
          <w:rFonts w:eastAsiaTheme="minorHAnsi"/>
          <w:sz w:val="24"/>
        </w:rPr>
        <w:t xml:space="preserve">indirect costs are limited to a rate of no more than 17.5% </w:t>
      </w:r>
      <w:r>
        <w:rPr>
          <w:rFonts w:eastAsiaTheme="minorHAnsi"/>
          <w:sz w:val="24"/>
        </w:rPr>
        <w:t>of the indirect cost base recognized in the partner's Federal Agency-approved Negotiated Indirect Cost Rate Agreement (NICRA).</w:t>
      </w:r>
    </w:p>
    <w:p w14:paraId="053F76CC" w14:textId="77777777" w:rsidR="00064593" w:rsidRPr="00181A5D" w:rsidRDefault="00064593" w:rsidP="00181A5D">
      <w:pPr>
        <w:widowControl/>
        <w:autoSpaceDE/>
        <w:autoSpaceDN/>
        <w:adjustRightInd/>
        <w:ind w:left="540"/>
        <w:rPr>
          <w:sz w:val="24"/>
        </w:rPr>
      </w:pPr>
    </w:p>
    <w:p w14:paraId="5FBC92E8" w14:textId="77777777" w:rsidR="0086789C" w:rsidRPr="00573DCA" w:rsidRDefault="00D466C9" w:rsidP="0062440C">
      <w:pPr>
        <w:widowControl/>
        <w:tabs>
          <w:tab w:val="left" w:pos="540"/>
        </w:tabs>
        <w:rPr>
          <w:b/>
          <w:sz w:val="28"/>
        </w:rPr>
      </w:pPr>
      <w:r w:rsidRPr="00573DCA">
        <w:rPr>
          <w:b/>
          <w:sz w:val="28"/>
        </w:rPr>
        <w:t>D</w:t>
      </w:r>
      <w:r w:rsidR="0086789C" w:rsidRPr="00573DCA">
        <w:rPr>
          <w:b/>
          <w:sz w:val="28"/>
        </w:rPr>
        <w:t>.</w:t>
      </w:r>
      <w:r w:rsidR="0086789C" w:rsidRPr="00573DCA">
        <w:rPr>
          <w:b/>
          <w:sz w:val="28"/>
        </w:rPr>
        <w:tab/>
        <w:t xml:space="preserve">APPLICATION </w:t>
      </w:r>
      <w:r w:rsidRPr="00573DCA">
        <w:rPr>
          <w:b/>
          <w:sz w:val="28"/>
        </w:rPr>
        <w:t>AND</w:t>
      </w:r>
      <w:r w:rsidR="0086789C" w:rsidRPr="00573DCA">
        <w:rPr>
          <w:b/>
          <w:sz w:val="28"/>
        </w:rPr>
        <w:t xml:space="preserve"> SUBMISSION INFORMATION</w:t>
      </w:r>
    </w:p>
    <w:p w14:paraId="5FBC92E9" w14:textId="77777777" w:rsidR="0086789C" w:rsidRPr="00573DCA" w:rsidRDefault="0086789C" w:rsidP="0062440C">
      <w:pPr>
        <w:widowControl/>
        <w:tabs>
          <w:tab w:val="left" w:pos="1080"/>
          <w:tab w:val="left" w:pos="1620"/>
        </w:tabs>
        <w:ind w:left="1080" w:hanging="540"/>
        <w:rPr>
          <w:sz w:val="24"/>
        </w:rPr>
      </w:pPr>
    </w:p>
    <w:p w14:paraId="5FBC92EA" w14:textId="77777777" w:rsidR="00D466C9" w:rsidRPr="00573DCA" w:rsidRDefault="00D466C9" w:rsidP="0062440C">
      <w:pPr>
        <w:widowControl/>
        <w:tabs>
          <w:tab w:val="left" w:pos="1080"/>
          <w:tab w:val="left" w:pos="1620"/>
        </w:tabs>
        <w:ind w:left="1080" w:hanging="540"/>
        <w:rPr>
          <w:sz w:val="24"/>
        </w:rPr>
      </w:pPr>
      <w:r w:rsidRPr="00573DCA">
        <w:rPr>
          <w:b/>
          <w:sz w:val="24"/>
        </w:rPr>
        <w:t>1</w:t>
      </w:r>
      <w:r w:rsidR="0086789C" w:rsidRPr="00573DCA">
        <w:rPr>
          <w:b/>
          <w:sz w:val="24"/>
        </w:rPr>
        <w:t>.</w:t>
      </w:r>
      <w:r w:rsidR="0086789C" w:rsidRPr="00573DCA">
        <w:rPr>
          <w:b/>
          <w:sz w:val="24"/>
        </w:rPr>
        <w:tab/>
        <w:t>Application Package</w:t>
      </w:r>
    </w:p>
    <w:p w14:paraId="5FBC92EB" w14:textId="77777777" w:rsidR="0086789C" w:rsidRPr="00573DCA" w:rsidRDefault="0086789C" w:rsidP="0062440C">
      <w:pPr>
        <w:widowControl/>
        <w:tabs>
          <w:tab w:val="left" w:pos="1080"/>
          <w:tab w:val="left" w:pos="1620"/>
        </w:tabs>
        <w:ind w:left="1080"/>
        <w:rPr>
          <w:sz w:val="24"/>
        </w:rPr>
      </w:pPr>
      <w:r w:rsidRPr="00573DCA">
        <w:rPr>
          <w:sz w:val="24"/>
        </w:rPr>
        <w:t xml:space="preserve">This announcement </w:t>
      </w:r>
      <w:r w:rsidR="00296322" w:rsidRPr="00573DCA">
        <w:rPr>
          <w:sz w:val="24"/>
        </w:rPr>
        <w:t xml:space="preserve">includes </w:t>
      </w:r>
      <w:r w:rsidRPr="00573DCA">
        <w:rPr>
          <w:sz w:val="24"/>
        </w:rPr>
        <w:t>all information</w:t>
      </w:r>
      <w:r w:rsidR="00524C24" w:rsidRPr="00573DCA">
        <w:rPr>
          <w:sz w:val="24"/>
        </w:rPr>
        <w:t xml:space="preserve">, documents, and electronic addresses </w:t>
      </w:r>
      <w:r w:rsidRPr="00573DCA">
        <w:rPr>
          <w:sz w:val="24"/>
        </w:rPr>
        <w:t>ne</w:t>
      </w:r>
      <w:r w:rsidR="00524C24" w:rsidRPr="00573DCA">
        <w:rPr>
          <w:sz w:val="24"/>
        </w:rPr>
        <w:t xml:space="preserve">eded </w:t>
      </w:r>
      <w:r w:rsidRPr="00573DCA">
        <w:rPr>
          <w:sz w:val="24"/>
        </w:rPr>
        <w:t xml:space="preserve">to submit an application through </w:t>
      </w:r>
      <w:hyperlink r:id="rId16" w:history="1">
        <w:r w:rsidRPr="00573DCA">
          <w:rPr>
            <w:color w:val="0000FF"/>
            <w:sz w:val="24"/>
            <w:u w:val="single"/>
          </w:rPr>
          <w:t>www.Grants.gov</w:t>
        </w:r>
      </w:hyperlink>
      <w:r w:rsidRPr="00573DCA">
        <w:rPr>
          <w:sz w:val="24"/>
        </w:rPr>
        <w:t>.</w:t>
      </w:r>
      <w:r w:rsidR="00524C24" w:rsidRPr="00573DCA">
        <w:rPr>
          <w:sz w:val="24"/>
        </w:rPr>
        <w:t xml:space="preserve">  Paper copies may be requested by contacting the individual(s) listed on the application coversheet.</w:t>
      </w:r>
    </w:p>
    <w:p w14:paraId="5FBC92EC" w14:textId="77777777" w:rsidR="0086789C" w:rsidRPr="00573DCA" w:rsidRDefault="0086789C" w:rsidP="0062440C">
      <w:pPr>
        <w:widowControl/>
        <w:tabs>
          <w:tab w:val="left" w:pos="1080"/>
          <w:tab w:val="left" w:pos="1620"/>
        </w:tabs>
        <w:ind w:left="1080" w:hanging="540"/>
        <w:rPr>
          <w:sz w:val="24"/>
        </w:rPr>
      </w:pPr>
    </w:p>
    <w:p w14:paraId="5FBC92ED" w14:textId="77777777" w:rsidR="002C74EA" w:rsidRPr="00573DCA" w:rsidRDefault="002C74EA" w:rsidP="0062440C">
      <w:pPr>
        <w:widowControl/>
        <w:tabs>
          <w:tab w:val="left" w:pos="1080"/>
          <w:tab w:val="left" w:pos="1620"/>
        </w:tabs>
        <w:ind w:left="1080" w:hanging="540"/>
        <w:rPr>
          <w:b/>
          <w:sz w:val="24"/>
        </w:rPr>
      </w:pPr>
      <w:r w:rsidRPr="00573DCA">
        <w:rPr>
          <w:b/>
          <w:sz w:val="24"/>
        </w:rPr>
        <w:t>2.</w:t>
      </w:r>
      <w:r w:rsidRPr="00573DCA">
        <w:rPr>
          <w:b/>
          <w:sz w:val="24"/>
        </w:rPr>
        <w:tab/>
        <w:t>DUNS Number and SAM Registration</w:t>
      </w:r>
    </w:p>
    <w:p w14:paraId="5FBC92EE" w14:textId="77777777" w:rsidR="002C74EA" w:rsidRPr="00573DCA" w:rsidRDefault="002C74EA" w:rsidP="0062440C">
      <w:pPr>
        <w:widowControl/>
        <w:tabs>
          <w:tab w:val="left" w:pos="1080"/>
          <w:tab w:val="left" w:pos="1620"/>
        </w:tabs>
        <w:ind w:left="1080" w:hanging="540"/>
        <w:rPr>
          <w:sz w:val="24"/>
        </w:rPr>
      </w:pPr>
      <w:r w:rsidRPr="00573DCA">
        <w:rPr>
          <w:sz w:val="24"/>
        </w:rPr>
        <w:tab/>
        <w:t>Each applicant (unless the applicant is an individual or Federal awarding agency that is excepted from those requirements under 2 CFR § 25.110(b) or (c), or has an exception approved by the Federal awarding agency under 2 CFR § 25.110(d)) is required to:</w:t>
      </w:r>
    </w:p>
    <w:p w14:paraId="5FBC92EF" w14:textId="77777777" w:rsidR="002C74EA" w:rsidRPr="00573DCA" w:rsidRDefault="002C74EA" w:rsidP="0062440C">
      <w:pPr>
        <w:widowControl/>
        <w:tabs>
          <w:tab w:val="left" w:pos="1620"/>
        </w:tabs>
        <w:ind w:left="1620" w:hanging="540"/>
        <w:rPr>
          <w:sz w:val="24"/>
        </w:rPr>
      </w:pPr>
    </w:p>
    <w:p w14:paraId="5FBC92F0" w14:textId="77777777" w:rsidR="0008581B" w:rsidRPr="00573DCA" w:rsidRDefault="0008581B" w:rsidP="0062440C">
      <w:pPr>
        <w:widowControl/>
        <w:tabs>
          <w:tab w:val="left" w:pos="1620"/>
        </w:tabs>
        <w:ind w:left="1620" w:hanging="540"/>
        <w:rPr>
          <w:sz w:val="24"/>
        </w:rPr>
      </w:pPr>
      <w:r w:rsidRPr="00573DCA">
        <w:rPr>
          <w:sz w:val="24"/>
        </w:rPr>
        <w:t>a.</w:t>
      </w:r>
      <w:r w:rsidRPr="00573DCA">
        <w:rPr>
          <w:sz w:val="24"/>
        </w:rPr>
        <w:tab/>
        <w:t xml:space="preserve">Provide a valid DUNS number (Dun &amp; Bradstreet Universal Numbering System) on its application.  DUNS numbers are nine-digit numbers established and assigned by Dun and Bradstreet, Inc. (D&amp;B) to uniquely identify business entities.  DUNS numbers may </w:t>
      </w:r>
      <w:r w:rsidRPr="00E221E6">
        <w:rPr>
          <w:sz w:val="24"/>
        </w:rPr>
        <w:t xml:space="preserve">be obtained </w:t>
      </w:r>
      <w:r w:rsidR="00686BF9" w:rsidRPr="00E221E6">
        <w:rPr>
          <w:sz w:val="24"/>
        </w:rPr>
        <w:t>free of charge</w:t>
      </w:r>
      <w:r w:rsidR="00686BF9">
        <w:rPr>
          <w:sz w:val="24"/>
        </w:rPr>
        <w:t xml:space="preserve"> </w:t>
      </w:r>
      <w:r w:rsidRPr="00573DCA">
        <w:rPr>
          <w:sz w:val="24"/>
        </w:rPr>
        <w:t xml:space="preserve">from Dun &amp; Bradstreet, Inc., at:  </w:t>
      </w:r>
      <w:hyperlink r:id="rId17" w:history="1">
        <w:r w:rsidRPr="00573DCA">
          <w:rPr>
            <w:rStyle w:val="Hyperlink"/>
            <w:sz w:val="24"/>
          </w:rPr>
          <w:t>http://fedgov.dnb.com/webform</w:t>
        </w:r>
      </w:hyperlink>
      <w:r w:rsidRPr="00573DCA">
        <w:rPr>
          <w:sz w:val="24"/>
        </w:rPr>
        <w:t xml:space="preserve"> or by calling them at (877) 930-5228.</w:t>
      </w:r>
    </w:p>
    <w:p w14:paraId="5FBC92F1" w14:textId="77777777" w:rsidR="0008581B" w:rsidRPr="00573DCA" w:rsidRDefault="0008581B" w:rsidP="0062440C">
      <w:pPr>
        <w:widowControl/>
        <w:tabs>
          <w:tab w:val="left" w:pos="1620"/>
        </w:tabs>
        <w:ind w:left="1620" w:hanging="540"/>
        <w:rPr>
          <w:sz w:val="24"/>
        </w:rPr>
      </w:pPr>
    </w:p>
    <w:p w14:paraId="5FBC92F2" w14:textId="77777777" w:rsidR="0008581B" w:rsidRPr="00573DCA" w:rsidRDefault="0008581B" w:rsidP="0062440C">
      <w:pPr>
        <w:widowControl/>
        <w:autoSpaceDE/>
        <w:autoSpaceDN/>
        <w:adjustRightInd/>
        <w:ind w:left="1620" w:hanging="540"/>
        <w:rPr>
          <w:sz w:val="24"/>
        </w:rPr>
      </w:pPr>
      <w:r w:rsidRPr="00573DCA">
        <w:rPr>
          <w:sz w:val="24"/>
        </w:rPr>
        <w:t>b</w:t>
      </w:r>
      <w:r w:rsidR="002C74EA" w:rsidRPr="00573DCA">
        <w:rPr>
          <w:sz w:val="24"/>
        </w:rPr>
        <w:t>.</w:t>
      </w:r>
      <w:r w:rsidR="002C74EA" w:rsidRPr="00573DCA">
        <w:rPr>
          <w:sz w:val="24"/>
        </w:rPr>
        <w:tab/>
        <w:t xml:space="preserve">Be registered in SAM (System for Award Management, </w:t>
      </w:r>
      <w:hyperlink r:id="rId18" w:history="1">
        <w:r w:rsidR="002C74EA" w:rsidRPr="00573DCA">
          <w:rPr>
            <w:rStyle w:val="Hyperlink"/>
            <w:sz w:val="24"/>
          </w:rPr>
          <w:t>www.SAM.gov</w:t>
        </w:r>
      </w:hyperlink>
      <w:r w:rsidR="002C74EA" w:rsidRPr="00573DCA">
        <w:rPr>
          <w:sz w:val="24"/>
        </w:rPr>
        <w:t>) before submitting its application</w:t>
      </w:r>
      <w:r w:rsidRPr="00573DCA">
        <w:rPr>
          <w:sz w:val="24"/>
        </w:rPr>
        <w:t xml:space="preserve">.  SAM is the Official U.S. Government system that consolidated the capabilities of CCR/FedReg, ORCA, and EPLS.  There is no fee to register at this site.  Register in the System for Award Management (SAM) at:  </w:t>
      </w:r>
      <w:hyperlink r:id="rId19" w:history="1">
        <w:r w:rsidRPr="00573DCA">
          <w:rPr>
            <w:color w:val="0000FF"/>
            <w:sz w:val="24"/>
            <w:u w:val="single"/>
          </w:rPr>
          <w:t>http://www.sam.gov</w:t>
        </w:r>
      </w:hyperlink>
      <w:r w:rsidRPr="00573DCA">
        <w:rPr>
          <w:color w:val="0000FF"/>
          <w:sz w:val="24"/>
          <w:u w:val="single"/>
        </w:rPr>
        <w:t>.</w:t>
      </w:r>
      <w:r w:rsidRPr="00573DCA">
        <w:rPr>
          <w:sz w:val="24"/>
        </w:rPr>
        <w:t xml:space="preserve"> </w:t>
      </w:r>
    </w:p>
    <w:p w14:paraId="5FBC92F3" w14:textId="77777777" w:rsidR="0008581B" w:rsidRPr="00573DCA" w:rsidRDefault="0008581B" w:rsidP="0062440C">
      <w:pPr>
        <w:widowControl/>
        <w:tabs>
          <w:tab w:val="left" w:pos="1620"/>
        </w:tabs>
        <w:ind w:left="1620" w:hanging="540"/>
        <w:rPr>
          <w:sz w:val="24"/>
        </w:rPr>
      </w:pPr>
    </w:p>
    <w:p w14:paraId="5FBC92F4" w14:textId="77777777" w:rsidR="002C74EA" w:rsidRPr="00573DCA" w:rsidRDefault="002C74EA" w:rsidP="0062440C">
      <w:pPr>
        <w:widowControl/>
        <w:tabs>
          <w:tab w:val="left" w:pos="1620"/>
        </w:tabs>
        <w:ind w:left="1620" w:hanging="540"/>
        <w:rPr>
          <w:sz w:val="24"/>
        </w:rPr>
      </w:pPr>
      <w:r w:rsidRPr="00573DCA">
        <w:rPr>
          <w:sz w:val="24"/>
        </w:rPr>
        <w:t>c.</w:t>
      </w:r>
      <w:r w:rsidRPr="00573DCA">
        <w:rPr>
          <w:sz w:val="24"/>
        </w:rPr>
        <w:tab/>
      </w:r>
      <w:r w:rsidR="0008581B" w:rsidRPr="00573DCA">
        <w:rPr>
          <w:sz w:val="24"/>
        </w:rPr>
        <w:t>C</w:t>
      </w:r>
      <w:r w:rsidRPr="00573DCA">
        <w:rPr>
          <w:sz w:val="24"/>
        </w:rPr>
        <w:t xml:space="preserve">ontinue to maintain an active SAM registration with current information at all times during which </w:t>
      </w:r>
      <w:r w:rsidR="0008581B" w:rsidRPr="00573DCA">
        <w:rPr>
          <w:sz w:val="24"/>
        </w:rPr>
        <w:t xml:space="preserve">the applicant </w:t>
      </w:r>
      <w:r w:rsidRPr="00573DCA">
        <w:rPr>
          <w:sz w:val="24"/>
        </w:rPr>
        <w:t>has an active Federal award or an application or plan under consideration by a Federal awarding agency.</w:t>
      </w:r>
    </w:p>
    <w:p w14:paraId="5FBC92F5" w14:textId="77777777" w:rsidR="00D16F97" w:rsidRPr="00573DCA" w:rsidRDefault="00D16F97" w:rsidP="0062440C">
      <w:pPr>
        <w:widowControl/>
        <w:tabs>
          <w:tab w:val="left" w:pos="1080"/>
          <w:tab w:val="left" w:pos="1620"/>
        </w:tabs>
        <w:ind w:left="1080" w:hanging="540"/>
        <w:rPr>
          <w:sz w:val="24"/>
        </w:rPr>
      </w:pPr>
    </w:p>
    <w:p w14:paraId="5FBC92F6" w14:textId="77777777" w:rsidR="00296322" w:rsidRPr="00573DCA" w:rsidRDefault="002C74EA" w:rsidP="0062440C">
      <w:pPr>
        <w:widowControl/>
        <w:tabs>
          <w:tab w:val="left" w:pos="1080"/>
          <w:tab w:val="left" w:pos="1620"/>
        </w:tabs>
        <w:ind w:left="1080" w:hanging="540"/>
        <w:rPr>
          <w:b/>
          <w:sz w:val="24"/>
        </w:rPr>
      </w:pPr>
      <w:r w:rsidRPr="00573DCA">
        <w:rPr>
          <w:b/>
          <w:sz w:val="24"/>
        </w:rPr>
        <w:t>3</w:t>
      </w:r>
      <w:r w:rsidR="0086789C" w:rsidRPr="00573DCA">
        <w:rPr>
          <w:b/>
          <w:sz w:val="24"/>
        </w:rPr>
        <w:t>.</w:t>
      </w:r>
      <w:r w:rsidR="0086789C" w:rsidRPr="00573DCA">
        <w:rPr>
          <w:b/>
          <w:sz w:val="24"/>
        </w:rPr>
        <w:tab/>
        <w:t xml:space="preserve">The </w:t>
      </w:r>
      <w:r w:rsidR="0008581B" w:rsidRPr="00573DCA">
        <w:rPr>
          <w:b/>
          <w:sz w:val="24"/>
        </w:rPr>
        <w:t>A</w:t>
      </w:r>
      <w:r w:rsidR="0086789C" w:rsidRPr="00573DCA">
        <w:rPr>
          <w:b/>
          <w:sz w:val="24"/>
        </w:rPr>
        <w:t xml:space="preserve">pplication </w:t>
      </w:r>
      <w:r w:rsidR="0008581B" w:rsidRPr="00573DCA">
        <w:rPr>
          <w:b/>
          <w:sz w:val="24"/>
        </w:rPr>
        <w:t>P</w:t>
      </w:r>
      <w:r w:rsidR="0086789C" w:rsidRPr="00573DCA">
        <w:rPr>
          <w:b/>
          <w:sz w:val="24"/>
        </w:rPr>
        <w:t>ackage</w:t>
      </w:r>
    </w:p>
    <w:p w14:paraId="5FBC92F7" w14:textId="77777777" w:rsidR="0086789C" w:rsidRPr="00573DCA" w:rsidRDefault="00296322" w:rsidP="0062440C">
      <w:pPr>
        <w:widowControl/>
        <w:tabs>
          <w:tab w:val="left" w:pos="1080"/>
          <w:tab w:val="left" w:pos="1620"/>
        </w:tabs>
        <w:ind w:left="1080" w:hanging="540"/>
        <w:rPr>
          <w:sz w:val="24"/>
        </w:rPr>
      </w:pPr>
      <w:r w:rsidRPr="00573DCA">
        <w:rPr>
          <w:b/>
          <w:sz w:val="24"/>
        </w:rPr>
        <w:tab/>
      </w:r>
      <w:r w:rsidRPr="00573DCA">
        <w:rPr>
          <w:sz w:val="24"/>
        </w:rPr>
        <w:t>A</w:t>
      </w:r>
      <w:r w:rsidR="00774AC1" w:rsidRPr="00573DCA">
        <w:rPr>
          <w:sz w:val="24"/>
        </w:rPr>
        <w:t>pplication</w:t>
      </w:r>
      <w:r w:rsidRPr="00573DCA">
        <w:rPr>
          <w:sz w:val="24"/>
        </w:rPr>
        <w:t xml:space="preserve">s must include </w:t>
      </w:r>
      <w:r w:rsidR="0086789C" w:rsidRPr="00573DCA">
        <w:rPr>
          <w:sz w:val="24"/>
        </w:rPr>
        <w:t xml:space="preserve">all required Standard Forms </w:t>
      </w:r>
      <w:r w:rsidRPr="00573DCA">
        <w:rPr>
          <w:sz w:val="24"/>
        </w:rPr>
        <w:t xml:space="preserve">(SF) </w:t>
      </w:r>
      <w:r w:rsidR="0086789C" w:rsidRPr="00573DCA">
        <w:rPr>
          <w:sz w:val="24"/>
        </w:rPr>
        <w:t xml:space="preserve">shown below, a </w:t>
      </w:r>
      <w:r w:rsidR="00774AC1" w:rsidRPr="00573DCA">
        <w:rPr>
          <w:sz w:val="24"/>
        </w:rPr>
        <w:t>P</w:t>
      </w:r>
      <w:r w:rsidR="0086789C" w:rsidRPr="00573DCA">
        <w:rPr>
          <w:sz w:val="24"/>
        </w:rPr>
        <w:t xml:space="preserve">roposal (Attachment </w:t>
      </w:r>
      <w:r w:rsidR="002A120E">
        <w:rPr>
          <w:sz w:val="24"/>
        </w:rPr>
        <w:t>A</w:t>
      </w:r>
      <w:r w:rsidR="0086789C" w:rsidRPr="00573DCA">
        <w:rPr>
          <w:sz w:val="24"/>
        </w:rPr>
        <w:t xml:space="preserve">), a Budget </w:t>
      </w:r>
      <w:r w:rsidRPr="00573DCA">
        <w:rPr>
          <w:sz w:val="24"/>
        </w:rPr>
        <w:t>Detail</w:t>
      </w:r>
      <w:r w:rsidR="0086789C" w:rsidRPr="00573DCA">
        <w:rPr>
          <w:sz w:val="24"/>
        </w:rPr>
        <w:t xml:space="preserve"> (Attachment </w:t>
      </w:r>
      <w:r w:rsidR="002A120E">
        <w:rPr>
          <w:sz w:val="24"/>
        </w:rPr>
        <w:t>B</w:t>
      </w:r>
      <w:r w:rsidR="0086789C" w:rsidRPr="00573DCA">
        <w:rPr>
          <w:sz w:val="24"/>
        </w:rPr>
        <w:t>)</w:t>
      </w:r>
      <w:r w:rsidRPr="00573DCA">
        <w:rPr>
          <w:sz w:val="24"/>
        </w:rPr>
        <w:t>, and a copy the applicant's approved federal agency Negotiated Indirect Cost Rate Agreement (NICRA), if applicable</w:t>
      </w:r>
      <w:r w:rsidR="0086789C" w:rsidRPr="00573DCA">
        <w:rPr>
          <w:sz w:val="24"/>
        </w:rPr>
        <w:t>.</w:t>
      </w:r>
      <w:r w:rsidR="006048F7" w:rsidRPr="00573DCA">
        <w:rPr>
          <w:sz w:val="24"/>
        </w:rPr>
        <w:t xml:space="preserve">  Non-governmental organizations that have not previously received award funds or have not had an active award within 3 (three) years must complete a Financial Assistance Evaluation Questionnaire.  </w:t>
      </w:r>
      <w:r w:rsidR="00242D6C" w:rsidRPr="00573DCA">
        <w:rPr>
          <w:sz w:val="24"/>
        </w:rPr>
        <w:t>A copy of the questionnaire may be requested by contacting the individual(s) listed on the application coversheet.</w:t>
      </w:r>
    </w:p>
    <w:p w14:paraId="5FBC92F8" w14:textId="77777777" w:rsidR="0086789C" w:rsidRPr="00573DCA" w:rsidRDefault="0086789C" w:rsidP="0062440C">
      <w:pPr>
        <w:widowControl/>
        <w:tabs>
          <w:tab w:val="left" w:pos="1080"/>
          <w:tab w:val="left" w:pos="1620"/>
        </w:tabs>
        <w:ind w:left="1080" w:hanging="540"/>
        <w:rPr>
          <w:sz w:val="24"/>
        </w:rPr>
      </w:pPr>
    </w:p>
    <w:p w14:paraId="5FBC92F9" w14:textId="77777777" w:rsidR="004112EB" w:rsidRPr="00573DCA" w:rsidRDefault="00F938C5" w:rsidP="00E221E6">
      <w:pPr>
        <w:widowControl/>
        <w:spacing w:after="120"/>
        <w:ind w:left="1080"/>
        <w:rPr>
          <w:b/>
          <w:sz w:val="24"/>
        </w:rPr>
      </w:pPr>
      <w:r w:rsidRPr="00573DCA">
        <w:rPr>
          <w:b/>
          <w:i/>
          <w:sz w:val="24"/>
        </w:rPr>
        <w:t>WHAT TO SUBMIT</w:t>
      </w:r>
      <w:r w:rsidRPr="00573DCA">
        <w:rPr>
          <w:b/>
          <w:sz w:val="24"/>
        </w:rPr>
        <w:t>:</w:t>
      </w:r>
    </w:p>
    <w:tbl>
      <w:tblPr>
        <w:tblW w:w="7020" w:type="dxa"/>
        <w:tblInd w:w="1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6390"/>
        <w:gridCol w:w="630"/>
      </w:tblGrid>
      <w:tr w:rsidR="00C10E89" w:rsidRPr="00573DCA" w14:paraId="5FBC92FC" w14:textId="77777777" w:rsidTr="009013D9">
        <w:trPr>
          <w:cantSplit/>
          <w:tblHeader/>
        </w:trPr>
        <w:tc>
          <w:tcPr>
            <w:tcW w:w="6390" w:type="dxa"/>
            <w:tcBorders>
              <w:top w:val="single" w:sz="4" w:space="0" w:color="auto"/>
              <w:bottom w:val="single" w:sz="6" w:space="0" w:color="auto"/>
            </w:tcBorders>
            <w:shd w:val="clear" w:color="auto" w:fill="D9D9D9"/>
            <w:vAlign w:val="center"/>
          </w:tcPr>
          <w:p w14:paraId="5FBC92FA" w14:textId="77777777" w:rsidR="00C10E89" w:rsidRPr="00573DCA" w:rsidRDefault="00C10E89" w:rsidP="0062440C">
            <w:pPr>
              <w:widowControl/>
              <w:ind w:left="108" w:right="108"/>
              <w:jc w:val="center"/>
              <w:rPr>
                <w:b/>
                <w:sz w:val="24"/>
              </w:rPr>
            </w:pPr>
            <w:r w:rsidRPr="00573DCA">
              <w:rPr>
                <w:b/>
                <w:sz w:val="24"/>
              </w:rPr>
              <w:t>Form Name and Number</w:t>
            </w:r>
          </w:p>
        </w:tc>
        <w:tc>
          <w:tcPr>
            <w:tcW w:w="630" w:type="dxa"/>
            <w:tcBorders>
              <w:top w:val="single" w:sz="4" w:space="0" w:color="auto"/>
              <w:bottom w:val="single" w:sz="6" w:space="0" w:color="auto"/>
            </w:tcBorders>
            <w:shd w:val="clear" w:color="auto" w:fill="D9D9D9"/>
            <w:vAlign w:val="center"/>
          </w:tcPr>
          <w:p w14:paraId="5FBC92FB" w14:textId="77777777" w:rsidR="00C10E89" w:rsidRPr="00573DCA" w:rsidRDefault="00C10E89" w:rsidP="0062440C">
            <w:pPr>
              <w:widowControl/>
              <w:jc w:val="center"/>
              <w:rPr>
                <w:b/>
                <w:sz w:val="24"/>
              </w:rPr>
            </w:pPr>
            <w:r w:rsidRPr="00573DCA">
              <w:rPr>
                <w:b/>
                <w:sz w:val="24"/>
              </w:rPr>
              <w:sym w:font="Wingdings" w:char="F0FC"/>
            </w:r>
          </w:p>
        </w:tc>
      </w:tr>
      <w:tr w:rsidR="00C10E89" w:rsidRPr="00573DCA" w14:paraId="5FBC92FF" w14:textId="77777777" w:rsidTr="009013D9">
        <w:trPr>
          <w:cantSplit/>
        </w:trPr>
        <w:tc>
          <w:tcPr>
            <w:tcW w:w="6390" w:type="dxa"/>
            <w:tcBorders>
              <w:top w:val="single" w:sz="4" w:space="0" w:color="auto"/>
              <w:bottom w:val="single" w:sz="6" w:space="0" w:color="auto"/>
            </w:tcBorders>
            <w:vAlign w:val="center"/>
          </w:tcPr>
          <w:p w14:paraId="5FBC92FD" w14:textId="77777777" w:rsidR="00C10E89" w:rsidRPr="00573DCA" w:rsidRDefault="00C10E89" w:rsidP="0062440C">
            <w:pPr>
              <w:widowControl/>
              <w:ind w:left="108" w:right="108"/>
              <w:rPr>
                <w:sz w:val="24"/>
              </w:rPr>
            </w:pPr>
            <w:r w:rsidRPr="00573DCA">
              <w:rPr>
                <w:sz w:val="24"/>
              </w:rPr>
              <w:t>SF-424 Application for Federal Assistance</w:t>
            </w:r>
          </w:p>
        </w:tc>
        <w:tc>
          <w:tcPr>
            <w:tcW w:w="630" w:type="dxa"/>
            <w:tcBorders>
              <w:top w:val="single" w:sz="4" w:space="0" w:color="auto"/>
              <w:bottom w:val="single" w:sz="6" w:space="0" w:color="auto"/>
            </w:tcBorders>
            <w:vAlign w:val="center"/>
          </w:tcPr>
          <w:p w14:paraId="5FBC92FE" w14:textId="77777777" w:rsidR="00C10E89" w:rsidRPr="00573DCA" w:rsidRDefault="00C10E89" w:rsidP="0062440C">
            <w:pPr>
              <w:widowControl/>
              <w:jc w:val="center"/>
              <w:rPr>
                <w:sz w:val="24"/>
              </w:rPr>
            </w:pPr>
          </w:p>
        </w:tc>
      </w:tr>
      <w:tr w:rsidR="00C10E89" w:rsidRPr="00573DCA" w14:paraId="5FBC9302" w14:textId="77777777" w:rsidTr="009013D9">
        <w:trPr>
          <w:cantSplit/>
        </w:trPr>
        <w:tc>
          <w:tcPr>
            <w:tcW w:w="6390" w:type="dxa"/>
            <w:tcBorders>
              <w:top w:val="single" w:sz="6" w:space="0" w:color="auto"/>
              <w:bottom w:val="single" w:sz="4" w:space="0" w:color="auto"/>
            </w:tcBorders>
            <w:vAlign w:val="center"/>
          </w:tcPr>
          <w:p w14:paraId="5FBC9300" w14:textId="77777777" w:rsidR="00C10E89" w:rsidRPr="00573DCA" w:rsidRDefault="00C10E89" w:rsidP="0062440C">
            <w:pPr>
              <w:widowControl/>
              <w:ind w:left="108" w:right="108"/>
              <w:rPr>
                <w:sz w:val="24"/>
              </w:rPr>
            </w:pPr>
            <w:r w:rsidRPr="00573DCA">
              <w:rPr>
                <w:sz w:val="24"/>
              </w:rPr>
              <w:t>SF-424A Budget Information - Non-Construction Programs</w:t>
            </w:r>
          </w:p>
        </w:tc>
        <w:tc>
          <w:tcPr>
            <w:tcW w:w="630" w:type="dxa"/>
            <w:tcBorders>
              <w:top w:val="single" w:sz="6" w:space="0" w:color="auto"/>
              <w:bottom w:val="single" w:sz="4" w:space="0" w:color="auto"/>
            </w:tcBorders>
            <w:vAlign w:val="center"/>
          </w:tcPr>
          <w:p w14:paraId="5FBC9301" w14:textId="77777777" w:rsidR="00C10E89" w:rsidRPr="00573DCA" w:rsidRDefault="00C10E89" w:rsidP="0062440C">
            <w:pPr>
              <w:widowControl/>
              <w:jc w:val="center"/>
              <w:rPr>
                <w:sz w:val="24"/>
              </w:rPr>
            </w:pPr>
          </w:p>
        </w:tc>
      </w:tr>
      <w:tr w:rsidR="00C10E89" w:rsidRPr="00573DCA" w14:paraId="5FBC9305" w14:textId="77777777" w:rsidTr="009013D9">
        <w:trPr>
          <w:cantSplit/>
        </w:trPr>
        <w:tc>
          <w:tcPr>
            <w:tcW w:w="6390" w:type="dxa"/>
            <w:tcBorders>
              <w:top w:val="single" w:sz="4" w:space="0" w:color="auto"/>
              <w:bottom w:val="single" w:sz="4" w:space="0" w:color="auto"/>
            </w:tcBorders>
            <w:vAlign w:val="center"/>
          </w:tcPr>
          <w:p w14:paraId="5FBC9303" w14:textId="77777777" w:rsidR="00C10E89" w:rsidRPr="00573DCA" w:rsidRDefault="00C10E89" w:rsidP="0062440C">
            <w:pPr>
              <w:widowControl/>
              <w:ind w:left="108" w:right="108"/>
              <w:rPr>
                <w:sz w:val="24"/>
              </w:rPr>
            </w:pPr>
            <w:r w:rsidRPr="00573DCA">
              <w:rPr>
                <w:sz w:val="24"/>
              </w:rPr>
              <w:t>SF-424B Assurances - Non-Construction Programs</w:t>
            </w:r>
          </w:p>
        </w:tc>
        <w:tc>
          <w:tcPr>
            <w:tcW w:w="630" w:type="dxa"/>
            <w:tcBorders>
              <w:top w:val="single" w:sz="4" w:space="0" w:color="auto"/>
              <w:bottom w:val="single" w:sz="4" w:space="0" w:color="auto"/>
            </w:tcBorders>
            <w:vAlign w:val="center"/>
          </w:tcPr>
          <w:p w14:paraId="5FBC9304" w14:textId="77777777" w:rsidR="00C10E89" w:rsidRPr="00573DCA" w:rsidRDefault="00C10E89" w:rsidP="0062440C">
            <w:pPr>
              <w:widowControl/>
              <w:jc w:val="center"/>
              <w:rPr>
                <w:sz w:val="24"/>
              </w:rPr>
            </w:pPr>
          </w:p>
        </w:tc>
      </w:tr>
      <w:tr w:rsidR="00C10E89" w:rsidRPr="00573DCA" w14:paraId="5FBC9308" w14:textId="77777777" w:rsidTr="009013D9">
        <w:trPr>
          <w:cantSplit/>
        </w:trPr>
        <w:tc>
          <w:tcPr>
            <w:tcW w:w="6390" w:type="dxa"/>
            <w:tcBorders>
              <w:top w:val="single" w:sz="4" w:space="0" w:color="auto"/>
              <w:bottom w:val="single" w:sz="4" w:space="0" w:color="auto"/>
            </w:tcBorders>
            <w:vAlign w:val="center"/>
          </w:tcPr>
          <w:p w14:paraId="5FBC9306" w14:textId="77777777" w:rsidR="00C10E89" w:rsidRPr="00573DCA" w:rsidRDefault="002A120E" w:rsidP="0062440C">
            <w:pPr>
              <w:widowControl/>
              <w:ind w:left="108" w:right="108"/>
              <w:rPr>
                <w:sz w:val="24"/>
              </w:rPr>
            </w:pPr>
            <w:r>
              <w:rPr>
                <w:sz w:val="24"/>
              </w:rPr>
              <w:t>Grants.gov Lobbying Form</w:t>
            </w:r>
          </w:p>
        </w:tc>
        <w:tc>
          <w:tcPr>
            <w:tcW w:w="630" w:type="dxa"/>
            <w:tcBorders>
              <w:top w:val="single" w:sz="4" w:space="0" w:color="auto"/>
              <w:bottom w:val="single" w:sz="4" w:space="0" w:color="auto"/>
            </w:tcBorders>
            <w:vAlign w:val="center"/>
          </w:tcPr>
          <w:p w14:paraId="5FBC9307" w14:textId="77777777" w:rsidR="00C10E89" w:rsidRPr="00573DCA" w:rsidRDefault="00C10E89" w:rsidP="0062440C">
            <w:pPr>
              <w:widowControl/>
              <w:jc w:val="center"/>
              <w:rPr>
                <w:sz w:val="24"/>
              </w:rPr>
            </w:pPr>
          </w:p>
        </w:tc>
      </w:tr>
      <w:tr w:rsidR="00C10E89" w:rsidRPr="00573DCA" w14:paraId="5FBC930E" w14:textId="77777777" w:rsidTr="009013D9">
        <w:trPr>
          <w:cantSplit/>
        </w:trPr>
        <w:tc>
          <w:tcPr>
            <w:tcW w:w="6390" w:type="dxa"/>
            <w:tcBorders>
              <w:top w:val="single" w:sz="4" w:space="0" w:color="auto"/>
              <w:bottom w:val="single" w:sz="4" w:space="0" w:color="auto"/>
            </w:tcBorders>
            <w:vAlign w:val="center"/>
          </w:tcPr>
          <w:p w14:paraId="5FBC930C" w14:textId="51967C2E" w:rsidR="00C10E89" w:rsidRPr="00573DCA" w:rsidRDefault="00C10E89" w:rsidP="00E62664">
            <w:pPr>
              <w:widowControl/>
              <w:ind w:left="108" w:right="108"/>
              <w:rPr>
                <w:sz w:val="24"/>
              </w:rPr>
            </w:pPr>
            <w:r w:rsidRPr="00573DCA">
              <w:rPr>
                <w:sz w:val="24"/>
              </w:rPr>
              <w:t xml:space="preserve">Project Proposal (Attachment </w:t>
            </w:r>
            <w:r w:rsidR="002A120E">
              <w:rPr>
                <w:sz w:val="24"/>
              </w:rPr>
              <w:t>A</w:t>
            </w:r>
            <w:r w:rsidR="00E62664">
              <w:rPr>
                <w:sz w:val="24"/>
              </w:rPr>
              <w:t xml:space="preserve"> to this document</w:t>
            </w:r>
            <w:r w:rsidR="00E62664" w:rsidRPr="00664643">
              <w:rPr>
                <w:sz w:val="24"/>
              </w:rPr>
              <w:t>)</w:t>
            </w:r>
          </w:p>
        </w:tc>
        <w:tc>
          <w:tcPr>
            <w:tcW w:w="630" w:type="dxa"/>
            <w:tcBorders>
              <w:top w:val="single" w:sz="4" w:space="0" w:color="auto"/>
              <w:bottom w:val="single" w:sz="4" w:space="0" w:color="auto"/>
            </w:tcBorders>
            <w:vAlign w:val="center"/>
          </w:tcPr>
          <w:p w14:paraId="5FBC930D" w14:textId="77777777" w:rsidR="00C10E89" w:rsidRPr="00573DCA" w:rsidRDefault="00C10E89" w:rsidP="0062440C">
            <w:pPr>
              <w:widowControl/>
              <w:jc w:val="center"/>
              <w:rPr>
                <w:sz w:val="24"/>
              </w:rPr>
            </w:pPr>
          </w:p>
        </w:tc>
      </w:tr>
      <w:tr w:rsidR="00C10E89" w:rsidRPr="00573DCA" w14:paraId="5FBC9311" w14:textId="77777777" w:rsidTr="009013D9">
        <w:trPr>
          <w:cantSplit/>
        </w:trPr>
        <w:tc>
          <w:tcPr>
            <w:tcW w:w="6390" w:type="dxa"/>
            <w:tcBorders>
              <w:top w:val="single" w:sz="4" w:space="0" w:color="auto"/>
              <w:bottom w:val="single" w:sz="4" w:space="0" w:color="auto"/>
            </w:tcBorders>
            <w:vAlign w:val="center"/>
          </w:tcPr>
          <w:p w14:paraId="5FBC930F" w14:textId="042C0A8D" w:rsidR="00C10E89" w:rsidRPr="00573DCA" w:rsidRDefault="00C10E89" w:rsidP="00E62664">
            <w:pPr>
              <w:widowControl/>
              <w:ind w:left="108" w:right="108"/>
              <w:rPr>
                <w:sz w:val="24"/>
              </w:rPr>
            </w:pPr>
            <w:r w:rsidRPr="00573DCA">
              <w:rPr>
                <w:sz w:val="24"/>
              </w:rPr>
              <w:t xml:space="preserve">Budget Detail (Attachment </w:t>
            </w:r>
            <w:r w:rsidR="002A120E">
              <w:rPr>
                <w:sz w:val="24"/>
              </w:rPr>
              <w:t>B</w:t>
            </w:r>
            <w:r w:rsidR="00E62664">
              <w:rPr>
                <w:sz w:val="24"/>
              </w:rPr>
              <w:t xml:space="preserve"> to this document</w:t>
            </w:r>
            <w:r w:rsidR="00E62664" w:rsidRPr="00664643">
              <w:rPr>
                <w:sz w:val="24"/>
              </w:rPr>
              <w:t>)</w:t>
            </w:r>
          </w:p>
        </w:tc>
        <w:tc>
          <w:tcPr>
            <w:tcW w:w="630" w:type="dxa"/>
            <w:tcBorders>
              <w:top w:val="single" w:sz="4" w:space="0" w:color="auto"/>
              <w:bottom w:val="single" w:sz="4" w:space="0" w:color="auto"/>
            </w:tcBorders>
            <w:vAlign w:val="center"/>
          </w:tcPr>
          <w:p w14:paraId="5FBC9310" w14:textId="77777777" w:rsidR="00C10E89" w:rsidRPr="00573DCA" w:rsidRDefault="00C10E89" w:rsidP="0062440C">
            <w:pPr>
              <w:widowControl/>
              <w:jc w:val="center"/>
              <w:rPr>
                <w:sz w:val="24"/>
              </w:rPr>
            </w:pPr>
          </w:p>
        </w:tc>
      </w:tr>
      <w:tr w:rsidR="00C10E89" w:rsidRPr="00573DCA" w14:paraId="5FBC9314" w14:textId="77777777" w:rsidTr="009013D9">
        <w:trPr>
          <w:cantSplit/>
        </w:trPr>
        <w:tc>
          <w:tcPr>
            <w:tcW w:w="6390" w:type="dxa"/>
            <w:tcBorders>
              <w:top w:val="single" w:sz="4" w:space="0" w:color="auto"/>
              <w:bottom w:val="single" w:sz="4" w:space="0" w:color="auto"/>
            </w:tcBorders>
            <w:vAlign w:val="center"/>
          </w:tcPr>
          <w:p w14:paraId="5FBC9312" w14:textId="4AAB57F6" w:rsidR="00C10E89" w:rsidRPr="00573DCA" w:rsidRDefault="00C10E89" w:rsidP="00F073EE">
            <w:pPr>
              <w:widowControl/>
              <w:ind w:left="108" w:right="108"/>
              <w:rPr>
                <w:sz w:val="24"/>
              </w:rPr>
            </w:pPr>
            <w:r w:rsidRPr="00573DCA">
              <w:rPr>
                <w:sz w:val="24"/>
              </w:rPr>
              <w:t>Federal Agency-approved Negotiated Indirect Cost Rate Agreement (NICRA</w:t>
            </w:r>
            <w:r w:rsidR="00F073EE">
              <w:rPr>
                <w:sz w:val="24"/>
              </w:rPr>
              <w:t>)</w:t>
            </w:r>
            <w:r w:rsidRPr="00573DCA">
              <w:rPr>
                <w:sz w:val="24"/>
              </w:rPr>
              <w:t>, if applicable</w:t>
            </w:r>
          </w:p>
        </w:tc>
        <w:tc>
          <w:tcPr>
            <w:tcW w:w="630" w:type="dxa"/>
            <w:tcBorders>
              <w:top w:val="single" w:sz="4" w:space="0" w:color="auto"/>
              <w:bottom w:val="single" w:sz="4" w:space="0" w:color="auto"/>
            </w:tcBorders>
            <w:vAlign w:val="center"/>
          </w:tcPr>
          <w:p w14:paraId="5FBC9313" w14:textId="77777777" w:rsidR="00C10E89" w:rsidRPr="00573DCA" w:rsidRDefault="00C10E89" w:rsidP="0062440C">
            <w:pPr>
              <w:widowControl/>
              <w:jc w:val="center"/>
              <w:rPr>
                <w:sz w:val="24"/>
              </w:rPr>
            </w:pPr>
          </w:p>
        </w:tc>
      </w:tr>
      <w:tr w:rsidR="0008581B" w:rsidRPr="00573DCA" w14:paraId="5FBC9317" w14:textId="77777777" w:rsidTr="009013D9">
        <w:trPr>
          <w:cantSplit/>
        </w:trPr>
        <w:tc>
          <w:tcPr>
            <w:tcW w:w="6390" w:type="dxa"/>
            <w:tcBorders>
              <w:top w:val="single" w:sz="4" w:space="0" w:color="auto"/>
              <w:bottom w:val="single" w:sz="4" w:space="0" w:color="auto"/>
            </w:tcBorders>
            <w:vAlign w:val="center"/>
          </w:tcPr>
          <w:p w14:paraId="5FBC9315" w14:textId="77777777" w:rsidR="0008581B" w:rsidRPr="00573DCA" w:rsidRDefault="0008581B" w:rsidP="0062440C">
            <w:pPr>
              <w:widowControl/>
              <w:ind w:left="108" w:right="108"/>
              <w:rPr>
                <w:sz w:val="24"/>
              </w:rPr>
            </w:pPr>
            <w:r w:rsidRPr="00573DCA">
              <w:rPr>
                <w:sz w:val="24"/>
              </w:rPr>
              <w:t>Financial Assistance Evaluation Questionnaire</w:t>
            </w:r>
            <w:r w:rsidR="00242D6C" w:rsidRPr="00573DCA">
              <w:rPr>
                <w:sz w:val="24"/>
              </w:rPr>
              <w:t xml:space="preserve"> (if applicable)</w:t>
            </w:r>
          </w:p>
        </w:tc>
        <w:tc>
          <w:tcPr>
            <w:tcW w:w="630" w:type="dxa"/>
            <w:tcBorders>
              <w:top w:val="single" w:sz="4" w:space="0" w:color="auto"/>
              <w:bottom w:val="single" w:sz="4" w:space="0" w:color="auto"/>
            </w:tcBorders>
            <w:vAlign w:val="center"/>
          </w:tcPr>
          <w:p w14:paraId="5FBC9316" w14:textId="77777777" w:rsidR="0008581B" w:rsidRPr="00573DCA" w:rsidRDefault="0008581B" w:rsidP="0062440C">
            <w:pPr>
              <w:widowControl/>
              <w:jc w:val="center"/>
              <w:rPr>
                <w:sz w:val="24"/>
              </w:rPr>
            </w:pPr>
          </w:p>
        </w:tc>
      </w:tr>
    </w:tbl>
    <w:p w14:paraId="5FBC9318" w14:textId="77777777" w:rsidR="00774AC1" w:rsidRPr="00573DCA" w:rsidRDefault="00774AC1" w:rsidP="0062440C">
      <w:pPr>
        <w:widowControl/>
        <w:tabs>
          <w:tab w:val="left" w:pos="1080"/>
          <w:tab w:val="left" w:pos="1620"/>
        </w:tabs>
        <w:ind w:left="1080" w:hanging="540"/>
        <w:rPr>
          <w:sz w:val="24"/>
        </w:rPr>
      </w:pPr>
    </w:p>
    <w:p w14:paraId="5FBC9319" w14:textId="77777777" w:rsidR="00E0506C" w:rsidRPr="00573DCA" w:rsidRDefault="000F3E4B" w:rsidP="0062440C">
      <w:pPr>
        <w:widowControl/>
        <w:tabs>
          <w:tab w:val="left" w:pos="-720"/>
          <w:tab w:val="left" w:pos="-360"/>
          <w:tab w:val="left" w:pos="6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20" w:hanging="540"/>
        <w:rPr>
          <w:color w:val="000000"/>
          <w:sz w:val="24"/>
        </w:rPr>
      </w:pPr>
      <w:r w:rsidRPr="00573DCA">
        <w:rPr>
          <w:sz w:val="24"/>
        </w:rPr>
        <w:t>a.</w:t>
      </w:r>
      <w:r w:rsidRPr="00573DCA">
        <w:rPr>
          <w:sz w:val="24"/>
        </w:rPr>
        <w:tab/>
      </w:r>
      <w:r w:rsidRPr="00573DCA">
        <w:rPr>
          <w:color w:val="000000"/>
          <w:sz w:val="24"/>
        </w:rPr>
        <w:t>P</w:t>
      </w:r>
      <w:r w:rsidR="009D0347" w:rsidRPr="00573DCA">
        <w:rPr>
          <w:color w:val="000000"/>
          <w:sz w:val="24"/>
        </w:rPr>
        <w:t>roject Proposal</w:t>
      </w:r>
      <w:r w:rsidR="009013D9" w:rsidRPr="00573DCA">
        <w:rPr>
          <w:color w:val="000000"/>
          <w:sz w:val="24"/>
        </w:rPr>
        <w:t xml:space="preserve"> (Attachment </w:t>
      </w:r>
      <w:r w:rsidR="002A120E">
        <w:rPr>
          <w:color w:val="000000"/>
          <w:sz w:val="24"/>
        </w:rPr>
        <w:t>A</w:t>
      </w:r>
      <w:r w:rsidR="009013D9" w:rsidRPr="00573DCA">
        <w:rPr>
          <w:color w:val="000000"/>
          <w:sz w:val="24"/>
        </w:rPr>
        <w:t>)</w:t>
      </w:r>
    </w:p>
    <w:p w14:paraId="5FBC931A" w14:textId="77777777" w:rsidR="00CC6AA3" w:rsidRPr="00573DCA" w:rsidRDefault="00CC6AA3" w:rsidP="0062440C">
      <w:pPr>
        <w:widowControl/>
        <w:tabs>
          <w:tab w:val="left" w:pos="-720"/>
          <w:tab w:val="left" w:pos="-360"/>
          <w:tab w:val="left" w:pos="6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20" w:hanging="540"/>
        <w:rPr>
          <w:color w:val="000000"/>
          <w:sz w:val="24"/>
        </w:rPr>
      </w:pPr>
    </w:p>
    <w:p w14:paraId="5FBC931B" w14:textId="08D16509" w:rsidR="000F3E4B" w:rsidRPr="00573DCA" w:rsidRDefault="00CC6AA3" w:rsidP="0062440C">
      <w:pPr>
        <w:widowControl/>
        <w:tabs>
          <w:tab w:val="left" w:pos="-720"/>
          <w:tab w:val="left" w:pos="-360"/>
        </w:tabs>
        <w:ind w:left="2160" w:hanging="540"/>
        <w:rPr>
          <w:sz w:val="24"/>
        </w:rPr>
      </w:pPr>
      <w:r w:rsidRPr="00573DCA">
        <w:rPr>
          <w:color w:val="000000"/>
          <w:sz w:val="24"/>
        </w:rPr>
        <w:t>1)</w:t>
      </w:r>
      <w:r w:rsidRPr="00573DCA">
        <w:rPr>
          <w:color w:val="000000"/>
          <w:sz w:val="24"/>
        </w:rPr>
        <w:tab/>
      </w:r>
      <w:r w:rsidR="00C74329" w:rsidRPr="00573DCA">
        <w:rPr>
          <w:color w:val="000000"/>
          <w:sz w:val="24"/>
        </w:rPr>
        <w:t>Attachment</w:t>
      </w:r>
      <w:r w:rsidR="000F3E4B" w:rsidRPr="00573DCA">
        <w:rPr>
          <w:color w:val="000000"/>
          <w:sz w:val="24"/>
        </w:rPr>
        <w:t xml:space="preserve"> </w:t>
      </w:r>
      <w:r w:rsidR="003150A8">
        <w:rPr>
          <w:color w:val="000000"/>
          <w:sz w:val="24"/>
        </w:rPr>
        <w:t>A</w:t>
      </w:r>
      <w:r w:rsidR="009D0347" w:rsidRPr="00573DCA">
        <w:rPr>
          <w:color w:val="000000"/>
          <w:sz w:val="24"/>
        </w:rPr>
        <w:t xml:space="preserve"> is a </w:t>
      </w:r>
      <w:r w:rsidR="000F3E4B" w:rsidRPr="00573DCA">
        <w:rPr>
          <w:color w:val="000000"/>
          <w:sz w:val="24"/>
        </w:rPr>
        <w:t xml:space="preserve">suggested project proposal template </w:t>
      </w:r>
      <w:r w:rsidR="009D0347" w:rsidRPr="00573DCA">
        <w:rPr>
          <w:color w:val="000000"/>
          <w:sz w:val="24"/>
        </w:rPr>
        <w:t xml:space="preserve">and </w:t>
      </w:r>
      <w:r w:rsidR="000F3E4B" w:rsidRPr="00573DCA">
        <w:rPr>
          <w:color w:val="000000"/>
          <w:sz w:val="24"/>
        </w:rPr>
        <w:t>may be used when submitting your pr</w:t>
      </w:r>
      <w:r w:rsidR="000F3E4B" w:rsidRPr="00573DCA">
        <w:rPr>
          <w:sz w:val="24"/>
        </w:rPr>
        <w:t>oposal.  The proposal must be no longer than 1</w:t>
      </w:r>
      <w:r w:rsidR="00296322" w:rsidRPr="00573DCA">
        <w:rPr>
          <w:sz w:val="24"/>
        </w:rPr>
        <w:t>5</w:t>
      </w:r>
      <w:r w:rsidR="000F3E4B" w:rsidRPr="00573DCA">
        <w:rPr>
          <w:sz w:val="24"/>
        </w:rPr>
        <w:t xml:space="preserve"> pages, </w:t>
      </w:r>
      <w:r w:rsidR="009D0347" w:rsidRPr="00573DCA">
        <w:rPr>
          <w:sz w:val="24"/>
        </w:rPr>
        <w:t xml:space="preserve">with a type-face </w:t>
      </w:r>
      <w:r w:rsidR="000F3E4B" w:rsidRPr="00573DCA">
        <w:rPr>
          <w:sz w:val="24"/>
        </w:rPr>
        <w:t>no smaller than 11</w:t>
      </w:r>
      <w:r w:rsidR="009D0347" w:rsidRPr="00573DCA">
        <w:rPr>
          <w:sz w:val="24"/>
        </w:rPr>
        <w:t>-point</w:t>
      </w:r>
      <w:r w:rsidR="000F3E4B" w:rsidRPr="00573DCA">
        <w:rPr>
          <w:sz w:val="24"/>
        </w:rPr>
        <w:t xml:space="preserve">, and have </w:t>
      </w:r>
      <w:r w:rsidR="009D0347" w:rsidRPr="00573DCA">
        <w:rPr>
          <w:sz w:val="24"/>
        </w:rPr>
        <w:t xml:space="preserve">at least </w:t>
      </w:r>
      <w:r w:rsidR="00296322" w:rsidRPr="00573DCA">
        <w:rPr>
          <w:sz w:val="24"/>
        </w:rPr>
        <w:t xml:space="preserve">one (1) </w:t>
      </w:r>
      <w:r w:rsidR="000F3E4B" w:rsidRPr="00573DCA">
        <w:rPr>
          <w:sz w:val="24"/>
        </w:rPr>
        <w:t>inch margins</w:t>
      </w:r>
      <w:r w:rsidR="009D0347" w:rsidRPr="00573DCA">
        <w:rPr>
          <w:sz w:val="24"/>
        </w:rPr>
        <w:t xml:space="preserve"> on all sides</w:t>
      </w:r>
      <w:r w:rsidR="000F3E4B" w:rsidRPr="00573DCA">
        <w:rPr>
          <w:sz w:val="24"/>
        </w:rPr>
        <w:t>.  The 1</w:t>
      </w:r>
      <w:r w:rsidR="00296322" w:rsidRPr="00573DCA">
        <w:rPr>
          <w:sz w:val="24"/>
        </w:rPr>
        <w:t xml:space="preserve">5 </w:t>
      </w:r>
      <w:r w:rsidR="000F3E4B" w:rsidRPr="00573DCA">
        <w:rPr>
          <w:sz w:val="24"/>
        </w:rPr>
        <w:t>page limit includes all text, figures, references, and vitae</w:t>
      </w:r>
      <w:r w:rsidR="00296322" w:rsidRPr="00573DCA">
        <w:rPr>
          <w:sz w:val="24"/>
        </w:rPr>
        <w:t xml:space="preserve">, </w:t>
      </w:r>
      <w:r w:rsidR="000F3E4B" w:rsidRPr="00573DCA">
        <w:rPr>
          <w:sz w:val="24"/>
        </w:rPr>
        <w:t xml:space="preserve">but </w:t>
      </w:r>
      <w:r w:rsidR="009D0347" w:rsidRPr="00573DCA">
        <w:rPr>
          <w:sz w:val="24"/>
        </w:rPr>
        <w:t xml:space="preserve">does </w:t>
      </w:r>
      <w:r w:rsidR="000F3E4B" w:rsidRPr="00573DCA">
        <w:rPr>
          <w:sz w:val="24"/>
        </w:rPr>
        <w:t xml:space="preserve">not </w:t>
      </w:r>
      <w:r w:rsidR="00C74329" w:rsidRPr="00573DCA">
        <w:rPr>
          <w:sz w:val="24"/>
        </w:rPr>
        <w:t>include</w:t>
      </w:r>
      <w:r w:rsidR="009D0347" w:rsidRPr="00573DCA">
        <w:rPr>
          <w:sz w:val="24"/>
        </w:rPr>
        <w:t xml:space="preserve"> </w:t>
      </w:r>
      <w:r w:rsidR="000F3E4B" w:rsidRPr="00573DCA">
        <w:rPr>
          <w:sz w:val="24"/>
        </w:rPr>
        <w:t xml:space="preserve">the Budget </w:t>
      </w:r>
      <w:r w:rsidR="00296322" w:rsidRPr="00573DCA">
        <w:rPr>
          <w:sz w:val="24"/>
        </w:rPr>
        <w:t>Detail (</w:t>
      </w:r>
      <w:r w:rsidR="000F3E4B" w:rsidRPr="00573DCA">
        <w:rPr>
          <w:sz w:val="24"/>
        </w:rPr>
        <w:t xml:space="preserve">Attachment </w:t>
      </w:r>
      <w:r w:rsidR="002A120E">
        <w:rPr>
          <w:sz w:val="24"/>
        </w:rPr>
        <w:t>B</w:t>
      </w:r>
      <w:r w:rsidR="000F3E4B" w:rsidRPr="00573DCA">
        <w:rPr>
          <w:sz w:val="24"/>
        </w:rPr>
        <w:t>).</w:t>
      </w:r>
      <w:r w:rsidR="00EE5B45" w:rsidRPr="00573DCA">
        <w:rPr>
          <w:sz w:val="24"/>
        </w:rPr>
        <w:t xml:space="preserve"> </w:t>
      </w:r>
    </w:p>
    <w:p w14:paraId="5FBC931C" w14:textId="77777777" w:rsidR="00CC6AA3" w:rsidRPr="00573DCA" w:rsidRDefault="00CC6AA3" w:rsidP="0062440C">
      <w:pPr>
        <w:widowControl/>
        <w:tabs>
          <w:tab w:val="left" w:pos="-720"/>
          <w:tab w:val="left" w:pos="-360"/>
        </w:tabs>
        <w:ind w:left="1620" w:hanging="540"/>
        <w:rPr>
          <w:sz w:val="24"/>
        </w:rPr>
      </w:pPr>
    </w:p>
    <w:p w14:paraId="5FBC931D" w14:textId="77777777" w:rsidR="00CC6AA3" w:rsidRPr="00573DCA" w:rsidRDefault="00CC6AA3" w:rsidP="0062440C">
      <w:pPr>
        <w:widowControl/>
        <w:tabs>
          <w:tab w:val="left" w:pos="-720"/>
          <w:tab w:val="left" w:pos="-360"/>
        </w:tabs>
        <w:ind w:left="2160" w:hanging="540"/>
        <w:rPr>
          <w:sz w:val="24"/>
        </w:rPr>
      </w:pPr>
      <w:r w:rsidRPr="00573DCA">
        <w:rPr>
          <w:sz w:val="24"/>
        </w:rPr>
        <w:t>2)</w:t>
      </w:r>
      <w:r w:rsidRPr="00573DCA">
        <w:rPr>
          <w:sz w:val="24"/>
        </w:rPr>
        <w:tab/>
        <w:t>All proposals are confidential.</w:t>
      </w:r>
    </w:p>
    <w:p w14:paraId="5FBC931E" w14:textId="77777777" w:rsidR="000F3E4B" w:rsidRPr="00573DCA" w:rsidRDefault="000F3E4B" w:rsidP="0062440C">
      <w:pPr>
        <w:widowControl/>
        <w:ind w:left="1620" w:hanging="540"/>
        <w:rPr>
          <w:sz w:val="24"/>
        </w:rPr>
      </w:pPr>
    </w:p>
    <w:p w14:paraId="5FBC931F" w14:textId="77777777" w:rsidR="00E0506C" w:rsidRPr="00573DCA" w:rsidRDefault="00E0506C" w:rsidP="0062440C">
      <w:pPr>
        <w:widowControl/>
        <w:tabs>
          <w:tab w:val="left" w:pos="-720"/>
          <w:tab w:val="left" w:pos="-360"/>
          <w:tab w:val="left" w:pos="6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20" w:hanging="540"/>
        <w:rPr>
          <w:sz w:val="24"/>
        </w:rPr>
      </w:pPr>
      <w:r w:rsidRPr="00573DCA">
        <w:rPr>
          <w:sz w:val="24"/>
        </w:rPr>
        <w:t>b</w:t>
      </w:r>
      <w:r w:rsidR="000F3E4B" w:rsidRPr="00573DCA">
        <w:rPr>
          <w:sz w:val="24"/>
        </w:rPr>
        <w:t>.</w:t>
      </w:r>
      <w:r w:rsidR="000F3E4B" w:rsidRPr="00573DCA">
        <w:rPr>
          <w:sz w:val="24"/>
        </w:rPr>
        <w:tab/>
        <w:t>B</w:t>
      </w:r>
      <w:r w:rsidRPr="00573DCA">
        <w:rPr>
          <w:sz w:val="24"/>
        </w:rPr>
        <w:t>udget Detail</w:t>
      </w:r>
      <w:r w:rsidR="009013D9" w:rsidRPr="00573DCA">
        <w:rPr>
          <w:sz w:val="24"/>
        </w:rPr>
        <w:t xml:space="preserve"> (Attachment </w:t>
      </w:r>
      <w:r w:rsidR="002A120E">
        <w:rPr>
          <w:sz w:val="24"/>
        </w:rPr>
        <w:t>B</w:t>
      </w:r>
      <w:r w:rsidR="009013D9" w:rsidRPr="00573DCA">
        <w:rPr>
          <w:sz w:val="24"/>
        </w:rPr>
        <w:t>)</w:t>
      </w:r>
    </w:p>
    <w:p w14:paraId="5FBC9320" w14:textId="77777777" w:rsidR="00D152BF" w:rsidRPr="00573DCA" w:rsidRDefault="00D152BF" w:rsidP="0062440C">
      <w:pPr>
        <w:widowControl/>
        <w:tabs>
          <w:tab w:val="left" w:pos="-720"/>
          <w:tab w:val="left" w:pos="-360"/>
          <w:tab w:val="left" w:pos="6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620" w:hanging="540"/>
        <w:rPr>
          <w:sz w:val="24"/>
        </w:rPr>
      </w:pPr>
    </w:p>
    <w:p w14:paraId="5FBC9321" w14:textId="77777777" w:rsidR="0081669C" w:rsidRPr="00573DCA" w:rsidRDefault="0081669C" w:rsidP="0062440C">
      <w:pPr>
        <w:widowControl/>
        <w:tabs>
          <w:tab w:val="left" w:pos="2160"/>
        </w:tabs>
        <w:ind w:left="2160" w:hanging="540"/>
        <w:rPr>
          <w:sz w:val="24"/>
        </w:rPr>
      </w:pPr>
      <w:r w:rsidRPr="00E221E6">
        <w:rPr>
          <w:sz w:val="24"/>
        </w:rPr>
        <w:t>1)</w:t>
      </w:r>
      <w:r w:rsidRPr="00E221E6">
        <w:rPr>
          <w:sz w:val="24"/>
        </w:rPr>
        <w:tab/>
      </w:r>
      <w:r w:rsidR="00E0506C" w:rsidRPr="00E221E6">
        <w:rPr>
          <w:sz w:val="24"/>
        </w:rPr>
        <w:t xml:space="preserve">Use </w:t>
      </w:r>
      <w:r w:rsidR="00686BF9" w:rsidRPr="00E221E6">
        <w:rPr>
          <w:sz w:val="24"/>
        </w:rPr>
        <w:t>the Budget Detail form (</w:t>
      </w:r>
      <w:r w:rsidR="000F3E4B" w:rsidRPr="00E221E6">
        <w:rPr>
          <w:sz w:val="24"/>
        </w:rPr>
        <w:t xml:space="preserve">Attachment </w:t>
      </w:r>
      <w:r w:rsidR="002A120E">
        <w:rPr>
          <w:sz w:val="24"/>
        </w:rPr>
        <w:t>B</w:t>
      </w:r>
      <w:r w:rsidR="00686BF9" w:rsidRPr="00E221E6">
        <w:rPr>
          <w:sz w:val="24"/>
        </w:rPr>
        <w:t>)</w:t>
      </w:r>
      <w:r w:rsidR="00E0506C" w:rsidRPr="00E221E6">
        <w:rPr>
          <w:sz w:val="24"/>
        </w:rPr>
        <w:t xml:space="preserve"> to </w:t>
      </w:r>
      <w:r w:rsidR="00B84682" w:rsidRPr="00E221E6">
        <w:rPr>
          <w:sz w:val="24"/>
        </w:rPr>
        <w:t xml:space="preserve">present the breakdown of your </w:t>
      </w:r>
      <w:r w:rsidR="00686BF9" w:rsidRPr="00E221E6">
        <w:rPr>
          <w:sz w:val="24"/>
        </w:rPr>
        <w:t>estimated costs</w:t>
      </w:r>
      <w:r w:rsidR="00B84682" w:rsidRPr="00E221E6">
        <w:rPr>
          <w:sz w:val="24"/>
        </w:rPr>
        <w:t xml:space="preserve"> by category</w:t>
      </w:r>
      <w:r w:rsidR="00686BF9" w:rsidRPr="00E221E6">
        <w:rPr>
          <w:sz w:val="24"/>
        </w:rPr>
        <w:t xml:space="preserve"> needed to accompli</w:t>
      </w:r>
      <w:r w:rsidR="00B84682" w:rsidRPr="00E221E6">
        <w:rPr>
          <w:sz w:val="24"/>
        </w:rPr>
        <w:t>sh project</w:t>
      </w:r>
      <w:r w:rsidR="00686BF9" w:rsidRPr="00E221E6">
        <w:rPr>
          <w:sz w:val="24"/>
        </w:rPr>
        <w:t xml:space="preserve"> activities.</w:t>
      </w:r>
      <w:r w:rsidR="00686BF9">
        <w:rPr>
          <w:sz w:val="24"/>
        </w:rPr>
        <w:t xml:space="preserve">  </w:t>
      </w:r>
      <w:r w:rsidRPr="00573DCA">
        <w:rPr>
          <w:sz w:val="24"/>
        </w:rPr>
        <w:t xml:space="preserve">Estimated costs should be described in sufficient detail so that they may be checked for reasonableness.  </w:t>
      </w:r>
      <w:r w:rsidR="000F3E4B" w:rsidRPr="00573DCA">
        <w:rPr>
          <w:sz w:val="24"/>
        </w:rPr>
        <w:t>Include a description of any cost share (cash</w:t>
      </w:r>
      <w:r w:rsidR="00E0506C" w:rsidRPr="00573DCA">
        <w:rPr>
          <w:sz w:val="24"/>
        </w:rPr>
        <w:t xml:space="preserve">, </w:t>
      </w:r>
      <w:r w:rsidR="000F3E4B" w:rsidRPr="00573DCA">
        <w:rPr>
          <w:sz w:val="24"/>
        </w:rPr>
        <w:t>in</w:t>
      </w:r>
      <w:r w:rsidR="00E0506C" w:rsidRPr="00573DCA">
        <w:rPr>
          <w:sz w:val="24"/>
        </w:rPr>
        <w:t>-</w:t>
      </w:r>
      <w:r w:rsidR="000F3E4B" w:rsidRPr="00573DCA">
        <w:rPr>
          <w:sz w:val="24"/>
        </w:rPr>
        <w:t>kind</w:t>
      </w:r>
      <w:r w:rsidR="00E0506C" w:rsidRPr="00573DCA">
        <w:rPr>
          <w:sz w:val="24"/>
        </w:rPr>
        <w:t>, etc.</w:t>
      </w:r>
      <w:r w:rsidR="000F3E4B" w:rsidRPr="00573DCA">
        <w:rPr>
          <w:sz w:val="24"/>
        </w:rPr>
        <w:t xml:space="preserve">) listed.  </w:t>
      </w:r>
      <w:r w:rsidR="00421C46" w:rsidRPr="00573DCA">
        <w:rPr>
          <w:sz w:val="24"/>
        </w:rPr>
        <w:t>Lump sum costs are not acceptable in any category</w:t>
      </w:r>
      <w:r w:rsidR="00CE64AF">
        <w:rPr>
          <w:sz w:val="24"/>
        </w:rPr>
        <w:t>, without a detail breakdown of how the cost were arrived out</w:t>
      </w:r>
      <w:r w:rsidR="00421C46" w:rsidRPr="00573DCA">
        <w:rPr>
          <w:sz w:val="24"/>
        </w:rPr>
        <w:t>.</w:t>
      </w:r>
      <w:r w:rsidR="00686BF9">
        <w:rPr>
          <w:sz w:val="24"/>
        </w:rPr>
        <w:t xml:space="preserve">  </w:t>
      </w:r>
      <w:r w:rsidR="00686BF9" w:rsidRPr="00EF3AFA">
        <w:rPr>
          <w:sz w:val="24"/>
        </w:rPr>
        <w:t>No profit or fees are allowable.</w:t>
      </w:r>
    </w:p>
    <w:p w14:paraId="5FBC9322" w14:textId="77777777" w:rsidR="0081669C" w:rsidRPr="00573DCA" w:rsidRDefault="0081669C" w:rsidP="0062440C">
      <w:pPr>
        <w:widowControl/>
        <w:tabs>
          <w:tab w:val="left" w:pos="2160"/>
        </w:tabs>
        <w:ind w:left="2160" w:hanging="540"/>
        <w:rPr>
          <w:sz w:val="24"/>
        </w:rPr>
      </w:pPr>
    </w:p>
    <w:p w14:paraId="71DC280A" w14:textId="77777777" w:rsidR="006B603F" w:rsidRDefault="006B603F" w:rsidP="0062440C">
      <w:pPr>
        <w:widowControl/>
        <w:tabs>
          <w:tab w:val="left" w:pos="2160"/>
        </w:tabs>
        <w:ind w:left="2160" w:hanging="540"/>
        <w:rPr>
          <w:sz w:val="24"/>
        </w:rPr>
      </w:pPr>
    </w:p>
    <w:p w14:paraId="51998653" w14:textId="77777777" w:rsidR="006B603F" w:rsidRDefault="006B603F" w:rsidP="0062440C">
      <w:pPr>
        <w:widowControl/>
        <w:tabs>
          <w:tab w:val="left" w:pos="2160"/>
        </w:tabs>
        <w:ind w:left="2160" w:hanging="540"/>
        <w:rPr>
          <w:sz w:val="24"/>
        </w:rPr>
      </w:pPr>
    </w:p>
    <w:p w14:paraId="04014E52" w14:textId="77777777" w:rsidR="006B603F" w:rsidRDefault="006B603F" w:rsidP="0062440C">
      <w:pPr>
        <w:widowControl/>
        <w:tabs>
          <w:tab w:val="left" w:pos="2160"/>
        </w:tabs>
        <w:ind w:left="2160" w:hanging="540"/>
        <w:rPr>
          <w:sz w:val="24"/>
        </w:rPr>
      </w:pPr>
    </w:p>
    <w:p w14:paraId="5FBC9323" w14:textId="44797EC6" w:rsidR="000F3E4B" w:rsidRPr="00573DCA" w:rsidRDefault="0081669C" w:rsidP="0062440C">
      <w:pPr>
        <w:widowControl/>
        <w:tabs>
          <w:tab w:val="left" w:pos="2160"/>
        </w:tabs>
        <w:ind w:left="2160" w:hanging="540"/>
        <w:rPr>
          <w:sz w:val="24"/>
        </w:rPr>
      </w:pPr>
      <w:r w:rsidRPr="00573DCA">
        <w:rPr>
          <w:sz w:val="24"/>
        </w:rPr>
        <w:t>2)</w:t>
      </w:r>
      <w:r w:rsidRPr="00573DCA">
        <w:rPr>
          <w:sz w:val="24"/>
        </w:rPr>
        <w:tab/>
        <w:t>B</w:t>
      </w:r>
      <w:r w:rsidR="000F3E4B" w:rsidRPr="00573DCA">
        <w:rPr>
          <w:sz w:val="24"/>
        </w:rPr>
        <w:t xml:space="preserve">udget </w:t>
      </w:r>
      <w:r w:rsidRPr="00573DCA">
        <w:rPr>
          <w:sz w:val="24"/>
        </w:rPr>
        <w:t>details should be broken down into the following categories:</w:t>
      </w:r>
    </w:p>
    <w:p w14:paraId="5FBC9324" w14:textId="77777777" w:rsidR="000F3E4B" w:rsidRPr="00573DCA" w:rsidRDefault="000F3E4B" w:rsidP="0062440C">
      <w:pPr>
        <w:widowControl/>
        <w:tabs>
          <w:tab w:val="left" w:pos="1980"/>
        </w:tabs>
        <w:ind w:left="2160" w:hanging="540"/>
        <w:rPr>
          <w:sz w:val="24"/>
        </w:rPr>
      </w:pPr>
    </w:p>
    <w:p w14:paraId="5FBC9325" w14:textId="77777777" w:rsidR="000F3E4B" w:rsidRPr="00573DCA" w:rsidRDefault="0081669C" w:rsidP="0062440C">
      <w:pPr>
        <w:widowControl/>
        <w:ind w:left="2700" w:hanging="540"/>
        <w:rPr>
          <w:sz w:val="24"/>
        </w:rPr>
      </w:pPr>
      <w:r w:rsidRPr="00573DCA">
        <w:rPr>
          <w:sz w:val="24"/>
        </w:rPr>
        <w:t>(a</w:t>
      </w:r>
      <w:r w:rsidR="000F3E4B" w:rsidRPr="00573DCA">
        <w:rPr>
          <w:sz w:val="24"/>
        </w:rPr>
        <w:t>)</w:t>
      </w:r>
      <w:r w:rsidR="000F3E4B" w:rsidRPr="00573DCA">
        <w:rPr>
          <w:sz w:val="24"/>
        </w:rPr>
        <w:tab/>
        <w:t xml:space="preserve">Personnel Costs.  </w:t>
      </w:r>
      <w:r w:rsidRPr="00573DCA">
        <w:rPr>
          <w:sz w:val="24"/>
        </w:rPr>
        <w:t>S</w:t>
      </w:r>
      <w:r w:rsidR="000F3E4B" w:rsidRPr="00573DCA">
        <w:rPr>
          <w:sz w:val="24"/>
        </w:rPr>
        <w:t xml:space="preserve">alaries or wages of employees working </w:t>
      </w:r>
      <w:r w:rsidRPr="00573DCA">
        <w:rPr>
          <w:sz w:val="24"/>
        </w:rPr>
        <w:t xml:space="preserve">directly </w:t>
      </w:r>
      <w:r w:rsidR="000F3E4B" w:rsidRPr="00573DCA">
        <w:rPr>
          <w:sz w:val="24"/>
        </w:rPr>
        <w:t>on th</w:t>
      </w:r>
      <w:r w:rsidR="007B7FDC" w:rsidRPr="00573DCA">
        <w:rPr>
          <w:sz w:val="24"/>
        </w:rPr>
        <w:t>is agreement</w:t>
      </w:r>
      <w:r w:rsidR="000F3E4B" w:rsidRPr="00573DCA">
        <w:rPr>
          <w:sz w:val="24"/>
        </w:rPr>
        <w:t xml:space="preserve"> project</w:t>
      </w:r>
      <w:r w:rsidRPr="00573DCA">
        <w:rPr>
          <w:sz w:val="24"/>
        </w:rPr>
        <w:t xml:space="preserve">, </w:t>
      </w:r>
      <w:r w:rsidR="00421C46" w:rsidRPr="00573DCA">
        <w:rPr>
          <w:sz w:val="24"/>
        </w:rPr>
        <w:t xml:space="preserve">indicate program manager and other key personnel by name and title.  Other personnel may be indicated by title alone.  </w:t>
      </w:r>
      <w:r w:rsidR="00421C46" w:rsidRPr="00EF3AFA">
        <w:rPr>
          <w:sz w:val="24"/>
        </w:rPr>
        <w:t xml:space="preserve">For all positions, indicate salaries </w:t>
      </w:r>
      <w:r w:rsidR="00686BF9" w:rsidRPr="00EF3AFA">
        <w:rPr>
          <w:sz w:val="24"/>
        </w:rPr>
        <w:t xml:space="preserve">or </w:t>
      </w:r>
      <w:r w:rsidR="00421C46" w:rsidRPr="00EF3AFA">
        <w:rPr>
          <w:sz w:val="24"/>
        </w:rPr>
        <w:t>wages</w:t>
      </w:r>
      <w:r w:rsidR="00686BF9" w:rsidRPr="00EF3AFA">
        <w:rPr>
          <w:sz w:val="24"/>
        </w:rPr>
        <w:t xml:space="preserve"> and </w:t>
      </w:r>
      <w:r w:rsidR="00421C46" w:rsidRPr="00EF3AFA">
        <w:rPr>
          <w:sz w:val="24"/>
        </w:rPr>
        <w:t>estimated hours or percent of time</w:t>
      </w:r>
      <w:r w:rsidR="00686BF9" w:rsidRPr="00EF3AFA">
        <w:rPr>
          <w:sz w:val="24"/>
        </w:rPr>
        <w:t xml:space="preserve"> to be spent on the agreement</w:t>
      </w:r>
      <w:r w:rsidR="00421C46" w:rsidRPr="00EF3AFA">
        <w:rPr>
          <w:sz w:val="24"/>
        </w:rPr>
        <w:t>.</w:t>
      </w:r>
    </w:p>
    <w:p w14:paraId="5FBC9326" w14:textId="77777777" w:rsidR="000F3E4B" w:rsidRPr="00573DCA" w:rsidRDefault="000F3E4B" w:rsidP="0062440C">
      <w:pPr>
        <w:widowControl/>
        <w:tabs>
          <w:tab w:val="left" w:pos="1980"/>
        </w:tabs>
        <w:ind w:left="2700" w:hanging="540"/>
        <w:rPr>
          <w:sz w:val="24"/>
        </w:rPr>
      </w:pPr>
    </w:p>
    <w:p w14:paraId="5FBC9327" w14:textId="77777777" w:rsidR="000F3E4B" w:rsidRPr="00573DCA" w:rsidRDefault="007B7FDC" w:rsidP="0062440C">
      <w:pPr>
        <w:widowControl/>
        <w:ind w:left="2700" w:hanging="540"/>
        <w:rPr>
          <w:sz w:val="24"/>
        </w:rPr>
      </w:pPr>
      <w:r w:rsidRPr="00573DCA">
        <w:rPr>
          <w:sz w:val="24"/>
        </w:rPr>
        <w:t>(b</w:t>
      </w:r>
      <w:r w:rsidR="000F3E4B" w:rsidRPr="00573DCA">
        <w:rPr>
          <w:sz w:val="24"/>
        </w:rPr>
        <w:t>)</w:t>
      </w:r>
      <w:r w:rsidR="000F3E4B" w:rsidRPr="00573DCA">
        <w:rPr>
          <w:sz w:val="24"/>
        </w:rPr>
        <w:tab/>
        <w:t>Fringe Benefit</w:t>
      </w:r>
      <w:r w:rsidRPr="00573DCA">
        <w:rPr>
          <w:sz w:val="24"/>
        </w:rPr>
        <w:t xml:space="preserve"> Costs</w:t>
      </w:r>
      <w:r w:rsidR="000F3E4B" w:rsidRPr="00573DCA">
        <w:rPr>
          <w:sz w:val="24"/>
        </w:rPr>
        <w:t xml:space="preserve">.  </w:t>
      </w:r>
      <w:r w:rsidRPr="00573DCA">
        <w:rPr>
          <w:sz w:val="24"/>
        </w:rPr>
        <w:t xml:space="preserve">The costs of fringe benefits of </w:t>
      </w:r>
      <w:r w:rsidR="00C74329" w:rsidRPr="00573DCA">
        <w:rPr>
          <w:sz w:val="24"/>
        </w:rPr>
        <w:t>employees</w:t>
      </w:r>
      <w:r w:rsidRPr="00573DCA">
        <w:rPr>
          <w:sz w:val="24"/>
        </w:rPr>
        <w:t xml:space="preserve"> working directly on this agreement project.</w:t>
      </w:r>
      <w:r w:rsidR="000F3E4B" w:rsidRPr="00573DCA">
        <w:rPr>
          <w:sz w:val="24"/>
        </w:rPr>
        <w:t xml:space="preserve">  </w:t>
      </w:r>
      <w:r w:rsidR="00421C46" w:rsidRPr="00EF3AFA">
        <w:rPr>
          <w:sz w:val="24"/>
        </w:rPr>
        <w:t>Indicate rates/amounts, what costs are included in this category, and the basis of the rate computations.  Federally approved rate agreements are acceptable for compliance with this item.</w:t>
      </w:r>
    </w:p>
    <w:p w14:paraId="5FBC9328" w14:textId="77777777" w:rsidR="000F3E4B" w:rsidRPr="00573DCA" w:rsidRDefault="000F3E4B" w:rsidP="0062440C">
      <w:pPr>
        <w:widowControl/>
        <w:ind w:left="2700" w:hanging="540"/>
        <w:rPr>
          <w:sz w:val="24"/>
        </w:rPr>
      </w:pPr>
    </w:p>
    <w:p w14:paraId="5FBC9329" w14:textId="77777777" w:rsidR="000F3E4B" w:rsidRPr="00573DCA" w:rsidRDefault="007B7FDC" w:rsidP="0062440C">
      <w:pPr>
        <w:widowControl/>
        <w:ind w:left="2700" w:hanging="540"/>
        <w:rPr>
          <w:sz w:val="24"/>
        </w:rPr>
      </w:pPr>
      <w:r w:rsidRPr="00573DCA">
        <w:rPr>
          <w:sz w:val="24"/>
        </w:rPr>
        <w:t>(c</w:t>
      </w:r>
      <w:r w:rsidR="000F3E4B" w:rsidRPr="00573DCA">
        <w:rPr>
          <w:sz w:val="24"/>
        </w:rPr>
        <w:t>)</w:t>
      </w:r>
      <w:r w:rsidR="000F3E4B" w:rsidRPr="00573DCA">
        <w:rPr>
          <w:sz w:val="24"/>
        </w:rPr>
        <w:tab/>
        <w:t xml:space="preserve">Travel Costs.  </w:t>
      </w:r>
      <w:r w:rsidRPr="00EF3AFA">
        <w:rPr>
          <w:sz w:val="24"/>
        </w:rPr>
        <w:t xml:space="preserve">The </w:t>
      </w:r>
      <w:r w:rsidR="00686BF9" w:rsidRPr="00EF3AFA">
        <w:rPr>
          <w:sz w:val="24"/>
        </w:rPr>
        <w:t xml:space="preserve">estimated </w:t>
      </w:r>
      <w:r w:rsidRPr="00EF3AFA">
        <w:rPr>
          <w:sz w:val="24"/>
        </w:rPr>
        <w:t xml:space="preserve">costs </w:t>
      </w:r>
      <w:r w:rsidR="00686BF9" w:rsidRPr="00EF3AFA">
        <w:rPr>
          <w:sz w:val="24"/>
        </w:rPr>
        <w:t>for</w:t>
      </w:r>
      <w:r w:rsidRPr="00EF3AFA">
        <w:rPr>
          <w:sz w:val="24"/>
        </w:rPr>
        <w:t xml:space="preserve"> travel related to agreement activities.  </w:t>
      </w:r>
      <w:r w:rsidR="00421C46" w:rsidRPr="00EF3AFA">
        <w:rPr>
          <w:sz w:val="24"/>
        </w:rPr>
        <w:t xml:space="preserve">Include </w:t>
      </w:r>
      <w:r w:rsidR="00686BF9" w:rsidRPr="00EF3AFA">
        <w:rPr>
          <w:sz w:val="24"/>
        </w:rPr>
        <w:t xml:space="preserve">the </w:t>
      </w:r>
      <w:r w:rsidR="00421C46" w:rsidRPr="00EF3AFA">
        <w:rPr>
          <w:sz w:val="24"/>
        </w:rPr>
        <w:t xml:space="preserve">purpose of trip, destination, number of persons traveling, length of stay, and all travel costs including airfare, per diem, lodging, and miscellaneous </w:t>
      </w:r>
      <w:r w:rsidR="00686BF9" w:rsidRPr="00EF3AFA">
        <w:rPr>
          <w:sz w:val="24"/>
        </w:rPr>
        <w:t xml:space="preserve">travel-related </w:t>
      </w:r>
      <w:r w:rsidR="00421C46" w:rsidRPr="00EF3AFA">
        <w:rPr>
          <w:sz w:val="24"/>
        </w:rPr>
        <w:t xml:space="preserve">expenses.  For local travel, include mileage and rate of compensation.  </w:t>
      </w:r>
      <w:r w:rsidR="00686BF9" w:rsidRPr="00EF3AFA">
        <w:rPr>
          <w:sz w:val="24"/>
        </w:rPr>
        <w:t xml:space="preserve">If </w:t>
      </w:r>
      <w:r w:rsidR="00195881" w:rsidRPr="00EF3AFA">
        <w:rPr>
          <w:sz w:val="24"/>
        </w:rPr>
        <w:t>applicable</w:t>
      </w:r>
      <w:r w:rsidR="00686BF9" w:rsidRPr="00EF3AFA">
        <w:rPr>
          <w:sz w:val="24"/>
        </w:rPr>
        <w:t>, indicate that the costs are per your organization's written travel policy.</w:t>
      </w:r>
      <w:r w:rsidR="00686BF9">
        <w:rPr>
          <w:sz w:val="24"/>
        </w:rPr>
        <w:t xml:space="preserve">  </w:t>
      </w:r>
      <w:r w:rsidR="000F3E4B" w:rsidRPr="00573DCA">
        <w:rPr>
          <w:sz w:val="24"/>
        </w:rPr>
        <w:t xml:space="preserve">Current Federal per diem rates </w:t>
      </w:r>
      <w:r w:rsidRPr="00573DCA">
        <w:rPr>
          <w:sz w:val="24"/>
        </w:rPr>
        <w:t xml:space="preserve">(the maximum allowances that federal employees are reimbursed for expenses incurred while on official travel) </w:t>
      </w:r>
      <w:r w:rsidR="000F3E4B" w:rsidRPr="00573DCA">
        <w:rPr>
          <w:sz w:val="24"/>
        </w:rPr>
        <w:t xml:space="preserve">may be found at </w:t>
      </w:r>
      <w:hyperlink r:id="rId20" w:history="1">
        <w:r w:rsidRPr="00573DCA">
          <w:rPr>
            <w:rStyle w:val="Hyperlink"/>
            <w:sz w:val="24"/>
          </w:rPr>
          <w:t>http://www.gsa.gov/portal/content/104877</w:t>
        </w:r>
      </w:hyperlink>
      <w:r w:rsidR="000F3E4B" w:rsidRPr="00573DCA">
        <w:rPr>
          <w:sz w:val="24"/>
        </w:rPr>
        <w:t>.</w:t>
      </w:r>
    </w:p>
    <w:p w14:paraId="5FBC932A" w14:textId="77777777" w:rsidR="000F3E4B" w:rsidRPr="00573DCA" w:rsidRDefault="000F3E4B" w:rsidP="0062440C">
      <w:pPr>
        <w:widowControl/>
        <w:ind w:left="2700" w:hanging="540"/>
        <w:rPr>
          <w:sz w:val="24"/>
        </w:rPr>
      </w:pPr>
    </w:p>
    <w:p w14:paraId="5FBC932B" w14:textId="77777777" w:rsidR="000F3E4B" w:rsidRPr="00573DCA" w:rsidRDefault="007B7FDC" w:rsidP="0062440C">
      <w:pPr>
        <w:widowControl/>
        <w:ind w:left="2700" w:hanging="540"/>
        <w:rPr>
          <w:sz w:val="24"/>
        </w:rPr>
      </w:pPr>
      <w:r w:rsidRPr="00573DCA">
        <w:rPr>
          <w:sz w:val="24"/>
        </w:rPr>
        <w:t>(d</w:t>
      </w:r>
      <w:r w:rsidR="000F3E4B" w:rsidRPr="00573DCA">
        <w:rPr>
          <w:sz w:val="24"/>
        </w:rPr>
        <w:t>)</w:t>
      </w:r>
      <w:r w:rsidR="000F3E4B" w:rsidRPr="00573DCA">
        <w:rPr>
          <w:sz w:val="24"/>
        </w:rPr>
        <w:tab/>
        <w:t xml:space="preserve">Equipment Costs.  </w:t>
      </w:r>
      <w:r w:rsidRPr="00573DCA">
        <w:rPr>
          <w:sz w:val="24"/>
        </w:rPr>
        <w:t xml:space="preserve">Equipment is </w:t>
      </w:r>
      <w:r w:rsidR="0004543D" w:rsidRPr="00573DCA">
        <w:rPr>
          <w:sz w:val="24"/>
        </w:rPr>
        <w:t xml:space="preserve">defined as </w:t>
      </w:r>
      <w:r w:rsidRPr="00573DCA">
        <w:rPr>
          <w:sz w:val="24"/>
        </w:rPr>
        <w:t>e</w:t>
      </w:r>
      <w:r w:rsidR="000F3E4B" w:rsidRPr="00573DCA">
        <w:rPr>
          <w:sz w:val="24"/>
        </w:rPr>
        <w:t xml:space="preserve">xpendable tangible personal property having a useful life of more than one </w:t>
      </w:r>
      <w:r w:rsidR="0004543D" w:rsidRPr="00573DCA">
        <w:rPr>
          <w:sz w:val="24"/>
        </w:rPr>
        <w:t xml:space="preserve">(1) </w:t>
      </w:r>
      <w:r w:rsidR="000F3E4B" w:rsidRPr="00573DCA">
        <w:rPr>
          <w:sz w:val="24"/>
        </w:rPr>
        <w:t xml:space="preserve">year and an acquisition cost </w:t>
      </w:r>
      <w:r w:rsidR="0004543D" w:rsidRPr="00573DCA">
        <w:rPr>
          <w:sz w:val="24"/>
        </w:rPr>
        <w:t>of more than $5,000.00</w:t>
      </w:r>
      <w:r w:rsidR="00787505" w:rsidRPr="00573DCA">
        <w:rPr>
          <w:sz w:val="24"/>
        </w:rPr>
        <w:t xml:space="preserve">, or a value </w:t>
      </w:r>
      <w:r w:rsidR="000F3E4B" w:rsidRPr="00573DCA">
        <w:rPr>
          <w:sz w:val="24"/>
        </w:rPr>
        <w:t xml:space="preserve">which </w:t>
      </w:r>
      <w:r w:rsidR="00787505" w:rsidRPr="00573DCA">
        <w:rPr>
          <w:sz w:val="24"/>
        </w:rPr>
        <w:t>reaches</w:t>
      </w:r>
      <w:r w:rsidR="000F3E4B" w:rsidRPr="00573DCA">
        <w:rPr>
          <w:sz w:val="24"/>
        </w:rPr>
        <w:t xml:space="preserve"> the capitalization </w:t>
      </w:r>
      <w:r w:rsidR="00787505" w:rsidRPr="00573DCA">
        <w:rPr>
          <w:sz w:val="24"/>
        </w:rPr>
        <w:t xml:space="preserve">threshold </w:t>
      </w:r>
      <w:r w:rsidR="000F3E4B" w:rsidRPr="00573DCA">
        <w:rPr>
          <w:sz w:val="24"/>
        </w:rPr>
        <w:t>level established by the organization for financial statement purposes.</w:t>
      </w:r>
    </w:p>
    <w:p w14:paraId="5FBC932C" w14:textId="77777777" w:rsidR="000F3E4B" w:rsidRPr="00573DCA" w:rsidRDefault="000F3E4B" w:rsidP="0062440C">
      <w:pPr>
        <w:widowControl/>
        <w:ind w:left="2700" w:hanging="540"/>
        <w:rPr>
          <w:sz w:val="24"/>
        </w:rPr>
      </w:pPr>
    </w:p>
    <w:p w14:paraId="5FBC932D" w14:textId="77777777" w:rsidR="000F3E4B" w:rsidRPr="00573DCA" w:rsidRDefault="007B7FDC" w:rsidP="0062440C">
      <w:pPr>
        <w:widowControl/>
        <w:ind w:left="2700" w:hanging="540"/>
        <w:rPr>
          <w:sz w:val="24"/>
        </w:rPr>
      </w:pPr>
      <w:r w:rsidRPr="00573DCA">
        <w:rPr>
          <w:sz w:val="24"/>
        </w:rPr>
        <w:t>(e</w:t>
      </w:r>
      <w:r w:rsidR="000F3E4B" w:rsidRPr="00573DCA">
        <w:rPr>
          <w:sz w:val="24"/>
        </w:rPr>
        <w:t>)</w:t>
      </w:r>
      <w:r w:rsidR="000F3E4B" w:rsidRPr="00573DCA">
        <w:rPr>
          <w:sz w:val="24"/>
        </w:rPr>
        <w:tab/>
        <w:t xml:space="preserve">Supply Costs.  </w:t>
      </w:r>
      <w:r w:rsidRPr="00573DCA">
        <w:rPr>
          <w:sz w:val="24"/>
        </w:rPr>
        <w:t xml:space="preserve">The costs of </w:t>
      </w:r>
      <w:r w:rsidR="000F3E4B" w:rsidRPr="00573DCA">
        <w:rPr>
          <w:sz w:val="24"/>
        </w:rPr>
        <w:t xml:space="preserve">consumable supplies and materials to be used for </w:t>
      </w:r>
      <w:r w:rsidR="00883CBD" w:rsidRPr="00573DCA">
        <w:rPr>
          <w:sz w:val="24"/>
        </w:rPr>
        <w:t>agreement activities.  L</w:t>
      </w:r>
      <w:r w:rsidR="000F3E4B" w:rsidRPr="00573DCA">
        <w:rPr>
          <w:sz w:val="24"/>
        </w:rPr>
        <w:t>ist each item and quantity individually.</w:t>
      </w:r>
    </w:p>
    <w:p w14:paraId="5FBC932E" w14:textId="77777777" w:rsidR="000F3E4B" w:rsidRPr="00573DCA" w:rsidRDefault="000F3E4B" w:rsidP="0062440C">
      <w:pPr>
        <w:widowControl/>
        <w:ind w:left="2700" w:hanging="540"/>
        <w:rPr>
          <w:sz w:val="24"/>
        </w:rPr>
      </w:pPr>
    </w:p>
    <w:p w14:paraId="5FBC932F" w14:textId="77777777" w:rsidR="000F3E4B" w:rsidRPr="00573DCA" w:rsidRDefault="00883CBD" w:rsidP="0062440C">
      <w:pPr>
        <w:widowControl/>
        <w:ind w:left="2700" w:hanging="540"/>
        <w:rPr>
          <w:sz w:val="24"/>
        </w:rPr>
      </w:pPr>
      <w:r w:rsidRPr="00573DCA">
        <w:rPr>
          <w:sz w:val="24"/>
        </w:rPr>
        <w:t>(f</w:t>
      </w:r>
      <w:r w:rsidR="00E0506C" w:rsidRPr="00573DCA">
        <w:rPr>
          <w:sz w:val="24"/>
        </w:rPr>
        <w:t>)</w:t>
      </w:r>
      <w:r w:rsidR="000F3E4B" w:rsidRPr="00573DCA">
        <w:rPr>
          <w:sz w:val="24"/>
        </w:rPr>
        <w:tab/>
        <w:t xml:space="preserve">Contractual Costs.  </w:t>
      </w:r>
      <w:r w:rsidR="000F3E4B" w:rsidRPr="00EF3AFA">
        <w:rPr>
          <w:sz w:val="24"/>
        </w:rPr>
        <w:t xml:space="preserve">Include </w:t>
      </w:r>
      <w:r w:rsidR="00686BF9" w:rsidRPr="00EF3AFA">
        <w:rPr>
          <w:sz w:val="24"/>
        </w:rPr>
        <w:t xml:space="preserve">estimated </w:t>
      </w:r>
      <w:r w:rsidRPr="00EF3AFA">
        <w:rPr>
          <w:sz w:val="24"/>
        </w:rPr>
        <w:t xml:space="preserve">costs of </w:t>
      </w:r>
      <w:r w:rsidR="00686BF9" w:rsidRPr="00EF3AFA">
        <w:rPr>
          <w:sz w:val="24"/>
        </w:rPr>
        <w:t xml:space="preserve">proposed </w:t>
      </w:r>
      <w:r w:rsidR="000F3E4B" w:rsidRPr="00EF3AFA">
        <w:rPr>
          <w:sz w:val="24"/>
        </w:rPr>
        <w:t>professional</w:t>
      </w:r>
      <w:r w:rsidR="000F3E4B" w:rsidRPr="00573DCA">
        <w:rPr>
          <w:sz w:val="24"/>
        </w:rPr>
        <w:t xml:space="preserve"> and technical consultants and contractors participating </w:t>
      </w:r>
      <w:r w:rsidRPr="00573DCA">
        <w:rPr>
          <w:sz w:val="24"/>
        </w:rPr>
        <w:t>o</w:t>
      </w:r>
      <w:r w:rsidR="000F3E4B" w:rsidRPr="00573DCA">
        <w:rPr>
          <w:sz w:val="24"/>
        </w:rPr>
        <w:t>n the project.</w:t>
      </w:r>
      <w:r w:rsidR="00787505" w:rsidRPr="00573DCA">
        <w:rPr>
          <w:sz w:val="24"/>
        </w:rPr>
        <w:t xml:space="preserve">  Identify all work that will be accomplished, including a breakdown of all tasks to be completed, and a detailed budget estimate of time, rates, supplies, and materials that will be required for each task.  Any changes or additions will require a request for approval.</w:t>
      </w:r>
      <w:r w:rsidR="00686BF9">
        <w:rPr>
          <w:sz w:val="24"/>
        </w:rPr>
        <w:t xml:space="preserve">  Procurement procedures must comply with 2 CFR Parts 200.317 through 200.326.</w:t>
      </w:r>
    </w:p>
    <w:p w14:paraId="5FBC9330" w14:textId="77777777" w:rsidR="000F3E4B" w:rsidRPr="00573DCA" w:rsidRDefault="000F3E4B" w:rsidP="0062440C">
      <w:pPr>
        <w:widowControl/>
        <w:ind w:left="2700" w:hanging="540"/>
        <w:rPr>
          <w:sz w:val="24"/>
        </w:rPr>
      </w:pPr>
    </w:p>
    <w:p w14:paraId="5FBC9331" w14:textId="77777777" w:rsidR="000F3E4B" w:rsidRPr="00573DCA" w:rsidRDefault="00883CBD" w:rsidP="0062440C">
      <w:pPr>
        <w:widowControl/>
        <w:ind w:left="2700" w:hanging="540"/>
        <w:rPr>
          <w:sz w:val="24"/>
        </w:rPr>
      </w:pPr>
      <w:r w:rsidRPr="00573DCA">
        <w:rPr>
          <w:sz w:val="24"/>
        </w:rPr>
        <w:t>(g</w:t>
      </w:r>
      <w:r w:rsidR="000F3E4B" w:rsidRPr="00573DCA">
        <w:rPr>
          <w:sz w:val="24"/>
        </w:rPr>
        <w:t>)</w:t>
      </w:r>
      <w:r w:rsidR="000F3E4B" w:rsidRPr="00573DCA">
        <w:rPr>
          <w:sz w:val="24"/>
        </w:rPr>
        <w:tab/>
        <w:t xml:space="preserve">Construction Costs.  </w:t>
      </w:r>
      <w:r w:rsidRPr="00573DCA">
        <w:rPr>
          <w:sz w:val="24"/>
        </w:rPr>
        <w:t>The cost of any construction dir</w:t>
      </w:r>
      <w:r w:rsidR="00B84682">
        <w:rPr>
          <w:sz w:val="24"/>
        </w:rPr>
        <w:t>ectly related to the project</w:t>
      </w:r>
      <w:r w:rsidRPr="00573DCA">
        <w:rPr>
          <w:sz w:val="24"/>
        </w:rPr>
        <w:t xml:space="preserve"> </w:t>
      </w:r>
      <w:r w:rsidR="00C74329" w:rsidRPr="00573DCA">
        <w:rPr>
          <w:sz w:val="24"/>
        </w:rPr>
        <w:t>activities</w:t>
      </w:r>
      <w:r w:rsidRPr="00573DCA">
        <w:rPr>
          <w:sz w:val="24"/>
        </w:rPr>
        <w:t>.</w:t>
      </w:r>
    </w:p>
    <w:p w14:paraId="5FBC9332" w14:textId="77777777" w:rsidR="000F3E4B" w:rsidRPr="00573DCA" w:rsidRDefault="000F3E4B" w:rsidP="0062440C">
      <w:pPr>
        <w:widowControl/>
        <w:ind w:left="2700" w:hanging="540"/>
        <w:rPr>
          <w:sz w:val="24"/>
        </w:rPr>
      </w:pPr>
    </w:p>
    <w:p w14:paraId="5FBC9333" w14:textId="77777777" w:rsidR="000F3E4B" w:rsidRPr="00573DCA" w:rsidRDefault="00883CBD" w:rsidP="0062440C">
      <w:pPr>
        <w:widowControl/>
        <w:ind w:left="2700" w:hanging="540"/>
        <w:rPr>
          <w:sz w:val="24"/>
        </w:rPr>
      </w:pPr>
      <w:r w:rsidRPr="00573DCA">
        <w:rPr>
          <w:sz w:val="24"/>
        </w:rPr>
        <w:t>(</w:t>
      </w:r>
      <w:r w:rsidR="000F3E4B" w:rsidRPr="00573DCA">
        <w:rPr>
          <w:sz w:val="24"/>
        </w:rPr>
        <w:t>h)</w:t>
      </w:r>
      <w:r w:rsidR="000F3E4B" w:rsidRPr="00573DCA">
        <w:rPr>
          <w:sz w:val="24"/>
        </w:rPr>
        <w:tab/>
        <w:t xml:space="preserve">Other Costs.  </w:t>
      </w:r>
      <w:r w:rsidRPr="00573DCA">
        <w:rPr>
          <w:sz w:val="24"/>
        </w:rPr>
        <w:t xml:space="preserve">The cost of </w:t>
      </w:r>
      <w:r w:rsidR="000F3E4B" w:rsidRPr="00573DCA">
        <w:rPr>
          <w:sz w:val="24"/>
        </w:rPr>
        <w:t xml:space="preserve">items not listed </w:t>
      </w:r>
      <w:r w:rsidRPr="00573DCA">
        <w:rPr>
          <w:sz w:val="24"/>
        </w:rPr>
        <w:t xml:space="preserve">above and </w:t>
      </w:r>
      <w:r w:rsidR="000F3E4B" w:rsidRPr="00573DCA">
        <w:rPr>
          <w:sz w:val="24"/>
        </w:rPr>
        <w:t>which do not fit in any other category, such as the cost of duplicating and printing, equipment rental, postage, etc.</w:t>
      </w:r>
      <w:r w:rsidR="003A1738" w:rsidRPr="00573DCA">
        <w:rPr>
          <w:sz w:val="24"/>
        </w:rPr>
        <w:t xml:space="preserve">  No profit or fee will be allowed.</w:t>
      </w:r>
    </w:p>
    <w:p w14:paraId="5FBC9334" w14:textId="77777777" w:rsidR="000F3E4B" w:rsidRPr="00573DCA" w:rsidRDefault="000F3E4B" w:rsidP="0062440C">
      <w:pPr>
        <w:widowControl/>
        <w:ind w:left="2700" w:hanging="540"/>
        <w:rPr>
          <w:sz w:val="24"/>
        </w:rPr>
      </w:pPr>
    </w:p>
    <w:p w14:paraId="5FBC9335" w14:textId="77777777" w:rsidR="00883CBD" w:rsidRPr="00573DCA" w:rsidRDefault="00883CBD" w:rsidP="0062440C">
      <w:pPr>
        <w:widowControl/>
        <w:ind w:left="2700" w:hanging="540"/>
        <w:rPr>
          <w:sz w:val="24"/>
        </w:rPr>
      </w:pPr>
      <w:r w:rsidRPr="00573DCA">
        <w:rPr>
          <w:sz w:val="24"/>
        </w:rPr>
        <w:t>(i)</w:t>
      </w:r>
      <w:r w:rsidRPr="00573DCA">
        <w:rPr>
          <w:sz w:val="24"/>
        </w:rPr>
        <w:tab/>
        <w:t>Total Direct Costs.  The sum of categories (a) through (h).</w:t>
      </w:r>
    </w:p>
    <w:p w14:paraId="5FBC9336" w14:textId="77777777" w:rsidR="00883CBD" w:rsidRPr="00573DCA" w:rsidRDefault="00883CBD" w:rsidP="0062440C">
      <w:pPr>
        <w:widowControl/>
        <w:ind w:left="2700" w:hanging="540"/>
        <w:rPr>
          <w:sz w:val="24"/>
        </w:rPr>
      </w:pPr>
    </w:p>
    <w:p w14:paraId="5FBC9337" w14:textId="77777777" w:rsidR="00800676" w:rsidRPr="00573DCA" w:rsidRDefault="00883CBD" w:rsidP="0062440C">
      <w:pPr>
        <w:widowControl/>
        <w:ind w:left="2700" w:hanging="540"/>
        <w:rPr>
          <w:sz w:val="24"/>
        </w:rPr>
      </w:pPr>
      <w:r w:rsidRPr="00573DCA">
        <w:rPr>
          <w:sz w:val="24"/>
        </w:rPr>
        <w:t>(j</w:t>
      </w:r>
      <w:r w:rsidR="000F3E4B" w:rsidRPr="00573DCA">
        <w:rPr>
          <w:sz w:val="24"/>
        </w:rPr>
        <w:t>)</w:t>
      </w:r>
      <w:r w:rsidR="000F3E4B" w:rsidRPr="00573DCA">
        <w:rPr>
          <w:sz w:val="24"/>
        </w:rPr>
        <w:tab/>
        <w:t xml:space="preserve">Indirect Costs.  </w:t>
      </w:r>
    </w:p>
    <w:p w14:paraId="5FBC9338" w14:textId="77777777" w:rsidR="00800676" w:rsidRPr="00573DCA" w:rsidRDefault="00800676" w:rsidP="0062440C">
      <w:pPr>
        <w:widowControl/>
        <w:tabs>
          <w:tab w:val="left" w:pos="2340"/>
        </w:tabs>
        <w:ind w:left="2340" w:hanging="360"/>
        <w:rPr>
          <w:sz w:val="24"/>
        </w:rPr>
      </w:pPr>
    </w:p>
    <w:p w14:paraId="5FBC9339" w14:textId="77777777" w:rsidR="00800676" w:rsidRPr="00573DCA" w:rsidRDefault="00800676" w:rsidP="0062440C">
      <w:pPr>
        <w:widowControl/>
        <w:ind w:left="3240" w:hanging="540"/>
        <w:rPr>
          <w:sz w:val="24"/>
        </w:rPr>
      </w:pPr>
      <w:r w:rsidRPr="00573DCA">
        <w:rPr>
          <w:sz w:val="24"/>
        </w:rPr>
        <w:t>(1)</w:t>
      </w:r>
      <w:r w:rsidRPr="00573DCA">
        <w:rPr>
          <w:sz w:val="24"/>
        </w:rPr>
        <w:tab/>
      </w:r>
      <w:r w:rsidR="000F3E4B" w:rsidRPr="00573DCA">
        <w:rPr>
          <w:sz w:val="24"/>
        </w:rPr>
        <w:t>If indirect costs will be charged to the project, complete th</w:t>
      </w:r>
      <w:r w:rsidR="00883CBD" w:rsidRPr="00573DCA">
        <w:rPr>
          <w:sz w:val="24"/>
        </w:rPr>
        <w:t xml:space="preserve">is section and </w:t>
      </w:r>
      <w:r w:rsidR="005B1A2D" w:rsidRPr="00573DCA">
        <w:rPr>
          <w:sz w:val="24"/>
        </w:rPr>
        <w:t>show the proposed rate, cost base, and proposed amount for allowable indirect costs</w:t>
      </w:r>
      <w:r w:rsidR="003A1738" w:rsidRPr="00573DCA">
        <w:rPr>
          <w:sz w:val="24"/>
        </w:rPr>
        <w:t>.  I</w:t>
      </w:r>
      <w:r w:rsidR="005B1A2D" w:rsidRPr="00573DCA">
        <w:rPr>
          <w:sz w:val="24"/>
        </w:rPr>
        <w:t xml:space="preserve">t is not acceptable to simply incorporate indirect rates within other direct cost line items.  </w:t>
      </w:r>
    </w:p>
    <w:p w14:paraId="5FBC933A" w14:textId="77777777" w:rsidR="00800676" w:rsidRPr="00573DCA" w:rsidRDefault="00800676" w:rsidP="0062440C">
      <w:pPr>
        <w:widowControl/>
        <w:tabs>
          <w:tab w:val="left" w:pos="2340"/>
        </w:tabs>
        <w:ind w:left="3240" w:hanging="540"/>
        <w:rPr>
          <w:sz w:val="24"/>
        </w:rPr>
      </w:pPr>
    </w:p>
    <w:p w14:paraId="5FBC933B" w14:textId="77777777" w:rsidR="003A1738" w:rsidRPr="00573DCA" w:rsidRDefault="003A1738" w:rsidP="0062440C">
      <w:pPr>
        <w:widowControl/>
        <w:tabs>
          <w:tab w:val="left" w:pos="2340"/>
        </w:tabs>
        <w:ind w:left="3240" w:hanging="540"/>
        <w:rPr>
          <w:sz w:val="24"/>
        </w:rPr>
      </w:pPr>
      <w:r w:rsidRPr="00573DCA">
        <w:rPr>
          <w:sz w:val="24"/>
        </w:rPr>
        <w:t>(2)</w:t>
      </w:r>
      <w:r w:rsidRPr="00573DCA">
        <w:rPr>
          <w:sz w:val="24"/>
        </w:rPr>
        <w:tab/>
      </w:r>
      <w:r w:rsidR="005B1A2D" w:rsidRPr="00573DCA">
        <w:rPr>
          <w:sz w:val="24"/>
        </w:rPr>
        <w:t>Include a copy of any federally</w:t>
      </w:r>
      <w:r w:rsidR="00800676" w:rsidRPr="00573DCA">
        <w:rPr>
          <w:sz w:val="24"/>
        </w:rPr>
        <w:t xml:space="preserve"> </w:t>
      </w:r>
      <w:r w:rsidR="005B1A2D" w:rsidRPr="00573DCA">
        <w:rPr>
          <w:sz w:val="24"/>
        </w:rPr>
        <w:t xml:space="preserve">approved </w:t>
      </w:r>
      <w:r w:rsidRPr="00573DCA">
        <w:rPr>
          <w:sz w:val="24"/>
        </w:rPr>
        <w:t xml:space="preserve">negotiated </w:t>
      </w:r>
      <w:r w:rsidR="005B1A2D" w:rsidRPr="00573DCA">
        <w:rPr>
          <w:sz w:val="24"/>
        </w:rPr>
        <w:t>indirect cost rate agreement</w:t>
      </w:r>
      <w:r w:rsidRPr="00573DCA">
        <w:rPr>
          <w:sz w:val="24"/>
        </w:rPr>
        <w:t xml:space="preserve"> (NICRA)</w:t>
      </w:r>
      <w:r w:rsidR="005B1A2D" w:rsidRPr="00573DCA">
        <w:rPr>
          <w:sz w:val="24"/>
        </w:rPr>
        <w:t>.</w:t>
      </w:r>
    </w:p>
    <w:p w14:paraId="5FBC933C" w14:textId="77777777" w:rsidR="003A1738" w:rsidRPr="00573DCA" w:rsidRDefault="003A1738" w:rsidP="0062440C">
      <w:pPr>
        <w:widowControl/>
        <w:tabs>
          <w:tab w:val="left" w:pos="2340"/>
        </w:tabs>
        <w:ind w:left="3240" w:hanging="540"/>
        <w:rPr>
          <w:sz w:val="24"/>
        </w:rPr>
      </w:pPr>
    </w:p>
    <w:p w14:paraId="5FBC933D" w14:textId="77777777" w:rsidR="00C656E0" w:rsidRPr="00573DCA" w:rsidRDefault="00C656E0" w:rsidP="0062440C">
      <w:pPr>
        <w:widowControl/>
        <w:tabs>
          <w:tab w:val="left" w:pos="2340"/>
        </w:tabs>
        <w:ind w:left="3240" w:hanging="540"/>
        <w:rPr>
          <w:sz w:val="24"/>
        </w:rPr>
      </w:pPr>
      <w:r w:rsidRPr="00573DCA">
        <w:rPr>
          <w:sz w:val="24"/>
        </w:rPr>
        <w:t>(3)</w:t>
      </w:r>
      <w:r w:rsidRPr="00573DCA">
        <w:rPr>
          <w:sz w:val="24"/>
        </w:rPr>
        <w:tab/>
        <w:t>If your organization has never had a NICRA, the BLM Grants Management Officer (GMO) may allow an indirect cost rate of up to 10% of your base modified total direct costs (MTDC).  MTDC includes all salaries and wages, fringe benefits, materials and supplies, services, travel, and subgrants and subcontracts up to the first $25,000 of each.  Include the computational basis for the indirect expense pool and corresponding allocation base for your rate.</w:t>
      </w:r>
    </w:p>
    <w:p w14:paraId="5FBC933E" w14:textId="77777777" w:rsidR="003A1738" w:rsidRPr="00573DCA" w:rsidRDefault="003A1738" w:rsidP="0062440C">
      <w:pPr>
        <w:widowControl/>
        <w:tabs>
          <w:tab w:val="left" w:pos="2340"/>
        </w:tabs>
        <w:ind w:left="3240" w:hanging="540"/>
        <w:rPr>
          <w:sz w:val="24"/>
        </w:rPr>
      </w:pPr>
    </w:p>
    <w:p w14:paraId="5FBC933F" w14:textId="77777777" w:rsidR="005B1A2D" w:rsidRPr="00573DCA" w:rsidRDefault="003A1738" w:rsidP="0062440C">
      <w:pPr>
        <w:widowControl/>
        <w:tabs>
          <w:tab w:val="left" w:pos="2340"/>
        </w:tabs>
        <w:ind w:left="3240" w:hanging="540"/>
        <w:rPr>
          <w:sz w:val="24"/>
        </w:rPr>
      </w:pPr>
      <w:r w:rsidRPr="00573DCA">
        <w:rPr>
          <w:sz w:val="24"/>
        </w:rPr>
        <w:t>(</w:t>
      </w:r>
      <w:r w:rsidR="00C656E0" w:rsidRPr="00573DCA">
        <w:rPr>
          <w:sz w:val="24"/>
        </w:rPr>
        <w:t>4</w:t>
      </w:r>
      <w:r w:rsidRPr="00573DCA">
        <w:rPr>
          <w:sz w:val="24"/>
        </w:rPr>
        <w:t>)</w:t>
      </w:r>
      <w:r w:rsidRPr="00573DCA">
        <w:rPr>
          <w:sz w:val="24"/>
        </w:rPr>
        <w:tab/>
      </w:r>
      <w:r w:rsidR="005B1A2D" w:rsidRPr="00573DCA">
        <w:rPr>
          <w:sz w:val="24"/>
        </w:rPr>
        <w:t xml:space="preserve">Information on </w:t>
      </w:r>
      <w:r w:rsidRPr="00573DCA">
        <w:rPr>
          <w:sz w:val="24"/>
        </w:rPr>
        <w:t>obtaining a NICRA, "</w:t>
      </w:r>
      <w:r w:rsidR="005B1A2D" w:rsidRPr="00573DCA">
        <w:rPr>
          <w:sz w:val="24"/>
        </w:rPr>
        <w:t>Preparing and</w:t>
      </w:r>
      <w:r w:rsidRPr="00573DCA">
        <w:rPr>
          <w:sz w:val="24"/>
        </w:rPr>
        <w:t xml:space="preserve"> </w:t>
      </w:r>
      <w:r w:rsidR="005B1A2D" w:rsidRPr="00573DCA">
        <w:rPr>
          <w:sz w:val="24"/>
        </w:rPr>
        <w:t>Submitting Indirect Cost Proposals</w:t>
      </w:r>
      <w:r w:rsidR="00787505" w:rsidRPr="00573DCA">
        <w:rPr>
          <w:sz w:val="24"/>
        </w:rPr>
        <w:t>,</w:t>
      </w:r>
      <w:r w:rsidRPr="00573DCA">
        <w:rPr>
          <w:sz w:val="24"/>
        </w:rPr>
        <w:t>"</w:t>
      </w:r>
      <w:r w:rsidR="005B1A2D" w:rsidRPr="00573DCA">
        <w:rPr>
          <w:sz w:val="24"/>
        </w:rPr>
        <w:t xml:space="preserve"> is available from </w:t>
      </w:r>
      <w:r w:rsidRPr="00573DCA">
        <w:rPr>
          <w:sz w:val="24"/>
        </w:rPr>
        <w:t xml:space="preserve">the Department of the </w:t>
      </w:r>
      <w:r w:rsidR="005B1A2D" w:rsidRPr="00573DCA">
        <w:rPr>
          <w:sz w:val="24"/>
        </w:rPr>
        <w:t>Interior, National Business Center, Indirect Cost Section, at</w:t>
      </w:r>
      <w:r w:rsidRPr="00573DCA">
        <w:rPr>
          <w:sz w:val="24"/>
        </w:rPr>
        <w:t xml:space="preserve"> </w:t>
      </w:r>
      <w:hyperlink r:id="rId21" w:history="1">
        <w:r w:rsidRPr="00573DCA">
          <w:rPr>
            <w:rStyle w:val="Hyperlink"/>
            <w:sz w:val="24"/>
          </w:rPr>
          <w:t>http://www.aqd.nbc.gov/services/ICS.aspx</w:t>
        </w:r>
      </w:hyperlink>
      <w:r w:rsidRPr="00573DCA">
        <w:rPr>
          <w:sz w:val="24"/>
        </w:rPr>
        <w:t>.</w:t>
      </w:r>
    </w:p>
    <w:p w14:paraId="5FBC9340" w14:textId="77777777" w:rsidR="000F3E4B" w:rsidRPr="00573DCA" w:rsidRDefault="000F3E4B" w:rsidP="0062440C">
      <w:pPr>
        <w:widowControl/>
        <w:tabs>
          <w:tab w:val="left" w:pos="2340"/>
        </w:tabs>
        <w:ind w:left="3240" w:hanging="540"/>
        <w:rPr>
          <w:sz w:val="24"/>
        </w:rPr>
      </w:pPr>
    </w:p>
    <w:p w14:paraId="5FBC9341" w14:textId="77777777" w:rsidR="00883CBD" w:rsidRPr="00573DCA" w:rsidRDefault="00883CBD" w:rsidP="0062440C">
      <w:pPr>
        <w:widowControl/>
        <w:ind w:left="2700" w:hanging="540"/>
        <w:rPr>
          <w:sz w:val="24"/>
        </w:rPr>
      </w:pPr>
      <w:r w:rsidRPr="00573DCA">
        <w:rPr>
          <w:sz w:val="24"/>
        </w:rPr>
        <w:t>(k)</w:t>
      </w:r>
      <w:r w:rsidRPr="00573DCA">
        <w:rPr>
          <w:sz w:val="24"/>
        </w:rPr>
        <w:tab/>
        <w:t xml:space="preserve">Total Costs.  The total of both </w:t>
      </w:r>
      <w:r w:rsidR="00C74329" w:rsidRPr="00573DCA">
        <w:rPr>
          <w:sz w:val="24"/>
        </w:rPr>
        <w:t>direct</w:t>
      </w:r>
      <w:r w:rsidRPr="00573DCA">
        <w:rPr>
          <w:sz w:val="24"/>
        </w:rPr>
        <w:t xml:space="preserve"> and indirect costs estimated to be expended on this agreement's activities.</w:t>
      </w:r>
    </w:p>
    <w:p w14:paraId="5FBC9342" w14:textId="77777777" w:rsidR="00883CBD" w:rsidRPr="00573DCA" w:rsidRDefault="00883CBD" w:rsidP="0062440C">
      <w:pPr>
        <w:widowControl/>
        <w:tabs>
          <w:tab w:val="left" w:pos="2340"/>
        </w:tabs>
        <w:ind w:left="2340" w:hanging="360"/>
        <w:rPr>
          <w:sz w:val="24"/>
        </w:rPr>
      </w:pPr>
    </w:p>
    <w:p w14:paraId="5FBC9343" w14:textId="77777777" w:rsidR="00251FA7" w:rsidRPr="00573DCA" w:rsidRDefault="00D466C9" w:rsidP="0062440C">
      <w:pPr>
        <w:widowControl/>
        <w:tabs>
          <w:tab w:val="left" w:pos="1080"/>
          <w:tab w:val="left" w:pos="1620"/>
        </w:tabs>
        <w:ind w:left="1080" w:hanging="540"/>
        <w:rPr>
          <w:b/>
          <w:sz w:val="24"/>
        </w:rPr>
      </w:pPr>
      <w:r w:rsidRPr="00573DCA">
        <w:rPr>
          <w:b/>
          <w:sz w:val="24"/>
        </w:rPr>
        <w:t>4.</w:t>
      </w:r>
      <w:r w:rsidRPr="00573DCA">
        <w:rPr>
          <w:b/>
          <w:sz w:val="24"/>
        </w:rPr>
        <w:tab/>
        <w:t>Submission Dates and Times</w:t>
      </w:r>
    </w:p>
    <w:p w14:paraId="5FBC9344" w14:textId="77777777" w:rsidR="00251FA7" w:rsidRPr="00573DCA" w:rsidRDefault="00A75121" w:rsidP="0062440C">
      <w:pPr>
        <w:widowControl/>
        <w:ind w:left="1080"/>
        <w:rPr>
          <w:sz w:val="24"/>
        </w:rPr>
      </w:pPr>
      <w:r w:rsidRPr="00573DCA">
        <w:rPr>
          <w:sz w:val="24"/>
        </w:rPr>
        <w:t>See announcement cover sheet for t</w:t>
      </w:r>
      <w:r w:rsidR="003609F8" w:rsidRPr="00573DCA">
        <w:rPr>
          <w:sz w:val="24"/>
        </w:rPr>
        <w:t xml:space="preserve">he deadline </w:t>
      </w:r>
      <w:r w:rsidR="00831D2D" w:rsidRPr="00573DCA">
        <w:rPr>
          <w:sz w:val="24"/>
        </w:rPr>
        <w:t xml:space="preserve">(date and time) </w:t>
      </w:r>
      <w:r w:rsidR="003609F8" w:rsidRPr="00573DCA">
        <w:rPr>
          <w:sz w:val="24"/>
        </w:rPr>
        <w:t>for submission of applications.</w:t>
      </w:r>
      <w:r w:rsidRPr="00573DCA">
        <w:rPr>
          <w:sz w:val="24"/>
        </w:rPr>
        <w:t xml:space="preserve">  </w:t>
      </w:r>
      <w:r w:rsidR="00831D2D" w:rsidRPr="00573DCA">
        <w:rPr>
          <w:sz w:val="24"/>
        </w:rPr>
        <w:t xml:space="preserve">Applications must be received by the BLM prior to the posted deadline.  </w:t>
      </w:r>
      <w:r w:rsidRPr="00573DCA">
        <w:rPr>
          <w:sz w:val="24"/>
        </w:rPr>
        <w:t>Any application received after the deadline for submission may not be considered for award unless it can be determined the delay was caused by Federal government mishandling</w:t>
      </w:r>
      <w:r w:rsidR="00831D2D" w:rsidRPr="00573DCA">
        <w:rPr>
          <w:sz w:val="24"/>
        </w:rPr>
        <w:t>.</w:t>
      </w:r>
    </w:p>
    <w:p w14:paraId="5FBC9345" w14:textId="77777777" w:rsidR="0017733A" w:rsidRPr="00573DCA" w:rsidRDefault="0017733A" w:rsidP="0062440C">
      <w:pPr>
        <w:widowControl/>
        <w:tabs>
          <w:tab w:val="left" w:pos="1620"/>
        </w:tabs>
        <w:ind w:left="1627" w:hanging="547"/>
        <w:rPr>
          <w:sz w:val="24"/>
        </w:rPr>
      </w:pPr>
    </w:p>
    <w:p w14:paraId="5FBC9346" w14:textId="77777777" w:rsidR="0017733A" w:rsidRPr="00573DCA" w:rsidRDefault="0017733A" w:rsidP="0062440C">
      <w:pPr>
        <w:widowControl/>
        <w:tabs>
          <w:tab w:val="left" w:pos="1080"/>
        </w:tabs>
        <w:ind w:left="1080" w:hanging="540"/>
        <w:rPr>
          <w:b/>
          <w:sz w:val="24"/>
        </w:rPr>
      </w:pPr>
      <w:r w:rsidRPr="00573DCA">
        <w:rPr>
          <w:b/>
          <w:sz w:val="24"/>
        </w:rPr>
        <w:t>5.</w:t>
      </w:r>
      <w:r w:rsidR="0086789C" w:rsidRPr="00573DCA">
        <w:rPr>
          <w:b/>
          <w:sz w:val="24"/>
        </w:rPr>
        <w:tab/>
      </w:r>
      <w:r w:rsidRPr="00573DCA">
        <w:rPr>
          <w:b/>
          <w:sz w:val="24"/>
        </w:rPr>
        <w:t xml:space="preserve">Application Submission via </w:t>
      </w:r>
      <w:hyperlink r:id="rId22" w:history="1">
        <w:r w:rsidR="0078351D" w:rsidRPr="00517673">
          <w:rPr>
            <w:rStyle w:val="Hyperlink"/>
            <w:b/>
            <w:sz w:val="24"/>
          </w:rPr>
          <w:t>www.grants.gov</w:t>
        </w:r>
      </w:hyperlink>
    </w:p>
    <w:p w14:paraId="5FBC9347" w14:textId="77777777" w:rsidR="007012AE" w:rsidRPr="00573DCA" w:rsidRDefault="00CC01BB" w:rsidP="0062440C">
      <w:pPr>
        <w:widowControl/>
        <w:tabs>
          <w:tab w:val="left" w:pos="1080"/>
        </w:tabs>
        <w:ind w:left="1080" w:hanging="540"/>
        <w:rPr>
          <w:sz w:val="24"/>
        </w:rPr>
      </w:pPr>
      <w:r w:rsidRPr="00573DCA">
        <w:rPr>
          <w:sz w:val="24"/>
        </w:rPr>
        <w:tab/>
      </w:r>
      <w:r w:rsidR="004C0FF1" w:rsidRPr="00573DCA">
        <w:rPr>
          <w:sz w:val="24"/>
        </w:rPr>
        <w:t>The Bureau of Land Management participat</w:t>
      </w:r>
      <w:r w:rsidR="007012AE" w:rsidRPr="00573DCA">
        <w:rPr>
          <w:sz w:val="24"/>
        </w:rPr>
        <w:t>es</w:t>
      </w:r>
      <w:r w:rsidR="004C0FF1" w:rsidRPr="00573DCA">
        <w:rPr>
          <w:sz w:val="24"/>
        </w:rPr>
        <w:t xml:space="preserve"> in the Grants.gov </w:t>
      </w:r>
      <w:r w:rsidR="00B37B49" w:rsidRPr="00573DCA">
        <w:rPr>
          <w:sz w:val="24"/>
        </w:rPr>
        <w:t>i</w:t>
      </w:r>
      <w:r w:rsidR="004C0FF1" w:rsidRPr="00573DCA">
        <w:rPr>
          <w:sz w:val="24"/>
        </w:rPr>
        <w:t xml:space="preserve">nitiative which provides the Grant Community with </w:t>
      </w:r>
      <w:r w:rsidR="007012AE" w:rsidRPr="00573DCA">
        <w:rPr>
          <w:sz w:val="24"/>
        </w:rPr>
        <w:t>a</w:t>
      </w:r>
      <w:r w:rsidR="004C0FF1" w:rsidRPr="00573DCA">
        <w:rPr>
          <w:sz w:val="24"/>
        </w:rPr>
        <w:t xml:space="preserve"> single</w:t>
      </w:r>
      <w:r w:rsidR="00B37B49" w:rsidRPr="00573DCA">
        <w:rPr>
          <w:sz w:val="24"/>
        </w:rPr>
        <w:t xml:space="preserve"> website, </w:t>
      </w:r>
      <w:hyperlink r:id="rId23" w:history="1">
        <w:r w:rsidR="00B37B49" w:rsidRPr="00573DCA">
          <w:rPr>
            <w:rStyle w:val="Hyperlink"/>
            <w:sz w:val="24"/>
          </w:rPr>
          <w:t>www.grants.gov</w:t>
        </w:r>
      </w:hyperlink>
      <w:r w:rsidR="00B37B49" w:rsidRPr="00573DCA">
        <w:rPr>
          <w:sz w:val="24"/>
        </w:rPr>
        <w:t>, to search for and apply for all federal grant opportunities.</w:t>
      </w:r>
    </w:p>
    <w:p w14:paraId="5FBC9348" w14:textId="77777777" w:rsidR="007012AE" w:rsidRPr="00573DCA" w:rsidRDefault="007012AE" w:rsidP="0062440C">
      <w:pPr>
        <w:widowControl/>
        <w:tabs>
          <w:tab w:val="left" w:pos="1620"/>
        </w:tabs>
        <w:ind w:left="1620" w:hanging="547"/>
        <w:rPr>
          <w:sz w:val="24"/>
        </w:rPr>
      </w:pPr>
    </w:p>
    <w:p w14:paraId="5FBC9349" w14:textId="77777777" w:rsidR="00CC01BB" w:rsidRPr="00573DCA" w:rsidRDefault="00CC01BB" w:rsidP="0062440C">
      <w:pPr>
        <w:widowControl/>
        <w:tabs>
          <w:tab w:val="left" w:pos="1620"/>
        </w:tabs>
        <w:ind w:left="1620" w:hanging="540"/>
        <w:rPr>
          <w:sz w:val="24"/>
        </w:rPr>
      </w:pPr>
      <w:r w:rsidRPr="00573DCA">
        <w:rPr>
          <w:sz w:val="24"/>
        </w:rPr>
        <w:t>a.</w:t>
      </w:r>
      <w:r w:rsidR="007012AE" w:rsidRPr="00573DCA">
        <w:rPr>
          <w:sz w:val="24"/>
        </w:rPr>
        <w:tab/>
      </w:r>
      <w:r w:rsidRPr="00573DCA">
        <w:rPr>
          <w:sz w:val="24"/>
        </w:rPr>
        <w:t xml:space="preserve">All applicants </w:t>
      </w:r>
      <w:r w:rsidR="00B37B49" w:rsidRPr="00573DCA">
        <w:rPr>
          <w:sz w:val="24"/>
        </w:rPr>
        <w:t xml:space="preserve">should </w:t>
      </w:r>
      <w:r w:rsidRPr="00573DCA">
        <w:rPr>
          <w:sz w:val="24"/>
        </w:rPr>
        <w:t xml:space="preserve">register at </w:t>
      </w:r>
      <w:hyperlink r:id="rId24" w:history="1">
        <w:r w:rsidRPr="00573DCA">
          <w:rPr>
            <w:color w:val="0000FF"/>
            <w:sz w:val="24"/>
            <w:u w:val="single"/>
          </w:rPr>
          <w:t>www.Grants.Gov</w:t>
        </w:r>
      </w:hyperlink>
      <w:r w:rsidRPr="00573DCA">
        <w:rPr>
          <w:sz w:val="24"/>
        </w:rPr>
        <w:t xml:space="preserve"> and all applications should be submitted electronically through </w:t>
      </w:r>
      <w:hyperlink r:id="rId25" w:history="1">
        <w:r w:rsidRPr="00573DCA">
          <w:rPr>
            <w:color w:val="0000FF"/>
            <w:sz w:val="24"/>
            <w:u w:val="single"/>
          </w:rPr>
          <w:t>www.Grants.gov</w:t>
        </w:r>
      </w:hyperlink>
      <w:r w:rsidRPr="00573DCA">
        <w:rPr>
          <w:sz w:val="24"/>
        </w:rPr>
        <w:t xml:space="preserve"> unless other arrangements are made and approved of in advance of the submission deadline.  If you have any questions or problems with the registration or application submission process, contact the Grants.gov Help Desk at 1-800-518-4726, or go to </w:t>
      </w:r>
      <w:hyperlink r:id="rId26" w:history="1">
        <w:r w:rsidR="00B37B49" w:rsidRPr="00573DCA">
          <w:rPr>
            <w:rStyle w:val="Hyperlink"/>
            <w:sz w:val="24"/>
          </w:rPr>
          <w:t>http://www.grants.gov/web/grants/support/technical-support/troubleshooting.html</w:t>
        </w:r>
      </w:hyperlink>
      <w:r w:rsidR="00B37B49" w:rsidRPr="00573DCA">
        <w:rPr>
          <w:sz w:val="24"/>
        </w:rPr>
        <w:t xml:space="preserve"> </w:t>
      </w:r>
      <w:r w:rsidRPr="00573DCA">
        <w:rPr>
          <w:sz w:val="24"/>
        </w:rPr>
        <w:t>for online help.</w:t>
      </w:r>
    </w:p>
    <w:p w14:paraId="5FBC934A" w14:textId="77777777" w:rsidR="00CC01BB" w:rsidRPr="00573DCA" w:rsidRDefault="00CC01BB" w:rsidP="0062440C">
      <w:pPr>
        <w:widowControl/>
        <w:tabs>
          <w:tab w:val="left" w:pos="1620"/>
        </w:tabs>
        <w:ind w:left="1620" w:hanging="540"/>
        <w:rPr>
          <w:sz w:val="24"/>
        </w:rPr>
      </w:pPr>
    </w:p>
    <w:p w14:paraId="5FBC934B" w14:textId="77777777" w:rsidR="0086789C" w:rsidRPr="00573DCA" w:rsidRDefault="00CC01BB" w:rsidP="0062440C">
      <w:pPr>
        <w:widowControl/>
        <w:tabs>
          <w:tab w:val="left" w:pos="1620"/>
        </w:tabs>
        <w:ind w:left="1620" w:hanging="540"/>
        <w:rPr>
          <w:sz w:val="24"/>
        </w:rPr>
      </w:pPr>
      <w:r w:rsidRPr="00573DCA">
        <w:rPr>
          <w:sz w:val="24"/>
        </w:rPr>
        <w:t>b.</w:t>
      </w:r>
      <w:r w:rsidRPr="00573DCA">
        <w:rPr>
          <w:sz w:val="24"/>
        </w:rPr>
        <w:tab/>
      </w:r>
      <w:r w:rsidR="0086789C" w:rsidRPr="00573DCA">
        <w:rPr>
          <w:sz w:val="24"/>
        </w:rPr>
        <w:t xml:space="preserve">Applications submitted through </w:t>
      </w:r>
      <w:hyperlink r:id="rId27" w:history="1">
        <w:r w:rsidR="00F67D6F" w:rsidRPr="00573DCA">
          <w:rPr>
            <w:rStyle w:val="Hyperlink"/>
            <w:sz w:val="24"/>
          </w:rPr>
          <w:t>www.Grants.gov</w:t>
        </w:r>
      </w:hyperlink>
      <w:r w:rsidR="00F67D6F" w:rsidRPr="00573DCA">
        <w:rPr>
          <w:sz w:val="24"/>
        </w:rPr>
        <w:t xml:space="preserve"> </w:t>
      </w:r>
      <w:r w:rsidR="0086789C" w:rsidRPr="00573DCA">
        <w:rPr>
          <w:sz w:val="24"/>
        </w:rPr>
        <w:t>are considered to be electronically signed applications.</w:t>
      </w:r>
    </w:p>
    <w:p w14:paraId="5FBC934C" w14:textId="77777777" w:rsidR="0086789C" w:rsidRPr="00573DCA" w:rsidRDefault="0086789C" w:rsidP="0062440C">
      <w:pPr>
        <w:widowControl/>
        <w:rPr>
          <w:sz w:val="24"/>
        </w:rPr>
      </w:pPr>
    </w:p>
    <w:p w14:paraId="5FBC934D" w14:textId="77777777" w:rsidR="006503D8" w:rsidRPr="00573DCA" w:rsidRDefault="006503D8" w:rsidP="006503D8">
      <w:pPr>
        <w:widowControl/>
        <w:tabs>
          <w:tab w:val="left" w:pos="540"/>
          <w:tab w:val="left" w:pos="1080"/>
        </w:tabs>
        <w:rPr>
          <w:sz w:val="28"/>
        </w:rPr>
      </w:pPr>
      <w:r w:rsidRPr="00573DCA">
        <w:rPr>
          <w:b/>
          <w:sz w:val="28"/>
        </w:rPr>
        <w:t>E.</w:t>
      </w:r>
      <w:r w:rsidRPr="00573DCA">
        <w:rPr>
          <w:b/>
          <w:sz w:val="28"/>
        </w:rPr>
        <w:tab/>
        <w:t>APPLICATION REVIEW INFORMATION</w:t>
      </w:r>
    </w:p>
    <w:p w14:paraId="5FBC934E" w14:textId="77777777" w:rsidR="006503D8" w:rsidRPr="00573DCA" w:rsidRDefault="006503D8" w:rsidP="006503D8">
      <w:pPr>
        <w:widowControl/>
        <w:ind w:left="540"/>
        <w:rPr>
          <w:sz w:val="24"/>
        </w:rPr>
      </w:pPr>
    </w:p>
    <w:p w14:paraId="70AC90A3" w14:textId="77777777" w:rsidR="0064436A" w:rsidRPr="0064436A" w:rsidRDefault="0064436A" w:rsidP="0064436A">
      <w:pPr>
        <w:widowControl/>
        <w:tabs>
          <w:tab w:val="left" w:pos="540"/>
        </w:tabs>
        <w:ind w:left="540"/>
        <w:rPr>
          <w:sz w:val="24"/>
        </w:rPr>
      </w:pPr>
      <w:r w:rsidRPr="0064436A">
        <w:rPr>
          <w:sz w:val="24"/>
        </w:rPr>
        <w:t>A total of 100 points will be used to score each proposal received.  The scores assigned to each criteria in the second level evaluation correspond to their relative importance.  Proposals will be evaluated, scored, and ranked by appropriate BLM Staff expert in the program's field of study.</w:t>
      </w:r>
    </w:p>
    <w:p w14:paraId="5FBC9350" w14:textId="77777777" w:rsidR="006503D8" w:rsidRPr="0064436A" w:rsidRDefault="006503D8" w:rsidP="006503D8">
      <w:pPr>
        <w:widowControl/>
        <w:tabs>
          <w:tab w:val="left" w:pos="540"/>
        </w:tabs>
        <w:ind w:left="540"/>
        <w:rPr>
          <w:sz w:val="24"/>
        </w:rPr>
      </w:pPr>
    </w:p>
    <w:p w14:paraId="5FBC9351" w14:textId="20B166C5" w:rsidR="006503D8" w:rsidRPr="009B3835" w:rsidRDefault="006503D8" w:rsidP="006503D8">
      <w:pPr>
        <w:widowControl/>
        <w:tabs>
          <w:tab w:val="left" w:pos="540"/>
        </w:tabs>
        <w:ind w:left="540"/>
        <w:rPr>
          <w:sz w:val="24"/>
        </w:rPr>
      </w:pPr>
      <w:r w:rsidRPr="0064436A">
        <w:rPr>
          <w:sz w:val="24"/>
        </w:rPr>
        <w:t>The Government reserves the right</w:t>
      </w:r>
      <w:r w:rsidRPr="009B3835">
        <w:rPr>
          <w:sz w:val="24"/>
        </w:rPr>
        <w:t xml:space="preserve"> to reject any and all proposals which do not meet the requirements of this funding opportunity announcement and which are determined to be outside the scope of the </w:t>
      </w:r>
      <w:r w:rsidR="00722DF1" w:rsidRPr="009B3835">
        <w:rPr>
          <w:sz w:val="24"/>
        </w:rPr>
        <w:t>authority under which this announcement is posted</w:t>
      </w:r>
      <w:r w:rsidR="00722DF1" w:rsidRPr="00061C46">
        <w:rPr>
          <w:sz w:val="24"/>
        </w:rPr>
        <w:t>.</w:t>
      </w:r>
      <w:r w:rsidR="009B3835" w:rsidRPr="00061C46">
        <w:rPr>
          <w:sz w:val="24"/>
        </w:rPr>
        <w:t xml:space="preserve">  </w:t>
      </w:r>
    </w:p>
    <w:p w14:paraId="5FBC9352" w14:textId="77777777" w:rsidR="006503D8" w:rsidRPr="009B3835" w:rsidRDefault="006503D8" w:rsidP="006503D8">
      <w:pPr>
        <w:widowControl/>
        <w:tabs>
          <w:tab w:val="left" w:pos="540"/>
        </w:tabs>
        <w:ind w:left="540"/>
        <w:rPr>
          <w:sz w:val="24"/>
        </w:rPr>
      </w:pPr>
    </w:p>
    <w:p w14:paraId="5FBC9353" w14:textId="77777777" w:rsidR="006503D8" w:rsidRDefault="006503D8" w:rsidP="006503D8">
      <w:pPr>
        <w:widowControl/>
        <w:tabs>
          <w:tab w:val="left" w:pos="540"/>
        </w:tabs>
        <w:ind w:left="540"/>
        <w:rPr>
          <w:sz w:val="24"/>
        </w:rPr>
      </w:pPr>
      <w:r w:rsidRPr="009B3835">
        <w:rPr>
          <w:sz w:val="24"/>
        </w:rPr>
        <w:t>Award will be made to responsive, responsible applicants submitting proposals which conform to the funding opportunity announcement and are most advantageous to the</w:t>
      </w:r>
      <w:r w:rsidRPr="00A829E2">
        <w:rPr>
          <w:sz w:val="24"/>
        </w:rPr>
        <w:t xml:space="preserve"> Government considering the </w:t>
      </w:r>
      <w:r>
        <w:rPr>
          <w:sz w:val="24"/>
        </w:rPr>
        <w:t xml:space="preserve">evaluation </w:t>
      </w:r>
      <w:r w:rsidRPr="00A829E2">
        <w:rPr>
          <w:sz w:val="24"/>
        </w:rPr>
        <w:t>factors</w:t>
      </w:r>
      <w:r>
        <w:rPr>
          <w:sz w:val="24"/>
        </w:rPr>
        <w:t xml:space="preserve"> listed below</w:t>
      </w:r>
      <w:r w:rsidRPr="00A829E2">
        <w:rPr>
          <w:sz w:val="24"/>
        </w:rPr>
        <w:t xml:space="preserve">.  </w:t>
      </w:r>
    </w:p>
    <w:p w14:paraId="5FBC9354" w14:textId="77777777" w:rsidR="006503D8" w:rsidRDefault="006503D8" w:rsidP="006503D8">
      <w:pPr>
        <w:widowControl/>
        <w:tabs>
          <w:tab w:val="left" w:pos="540"/>
        </w:tabs>
        <w:ind w:left="540"/>
        <w:rPr>
          <w:sz w:val="24"/>
        </w:rPr>
      </w:pPr>
    </w:p>
    <w:p w14:paraId="5FBC9355" w14:textId="77777777" w:rsidR="006503D8" w:rsidRPr="00573DCA" w:rsidRDefault="006503D8" w:rsidP="006503D8">
      <w:pPr>
        <w:widowControl/>
        <w:tabs>
          <w:tab w:val="left" w:pos="540"/>
        </w:tabs>
        <w:ind w:left="540"/>
        <w:rPr>
          <w:sz w:val="24"/>
        </w:rPr>
      </w:pPr>
      <w:r w:rsidRPr="00A829E2">
        <w:rPr>
          <w:sz w:val="24"/>
        </w:rPr>
        <w:t>The evaluation process will be comprised of the following three screening levels:</w:t>
      </w:r>
    </w:p>
    <w:p w14:paraId="5FBC9356" w14:textId="77777777" w:rsidR="006503D8" w:rsidRPr="00573DCA" w:rsidRDefault="006503D8" w:rsidP="006503D8">
      <w:pPr>
        <w:widowControl/>
        <w:ind w:left="1080" w:hanging="540"/>
        <w:rPr>
          <w:sz w:val="24"/>
        </w:rPr>
      </w:pPr>
    </w:p>
    <w:p w14:paraId="5FBC9357" w14:textId="77777777" w:rsidR="006503D8" w:rsidRPr="00573DCA" w:rsidRDefault="006503D8" w:rsidP="006503D8">
      <w:pPr>
        <w:widowControl/>
        <w:ind w:left="1080" w:hanging="540"/>
        <w:rPr>
          <w:b/>
          <w:bCs/>
          <w:sz w:val="24"/>
        </w:rPr>
      </w:pPr>
      <w:r>
        <w:rPr>
          <w:b/>
          <w:sz w:val="24"/>
        </w:rPr>
        <w:t>1</w:t>
      </w:r>
      <w:r w:rsidRPr="007D698F">
        <w:rPr>
          <w:b/>
          <w:sz w:val="24"/>
        </w:rPr>
        <w:t>.</w:t>
      </w:r>
      <w:r w:rsidRPr="007D698F">
        <w:rPr>
          <w:b/>
          <w:sz w:val="24"/>
        </w:rPr>
        <w:tab/>
      </w:r>
      <w:r>
        <w:rPr>
          <w:b/>
          <w:sz w:val="24"/>
        </w:rPr>
        <w:t xml:space="preserve">First Level Screening </w:t>
      </w:r>
      <w:r>
        <w:rPr>
          <w:b/>
          <w:bCs/>
          <w:sz w:val="24"/>
        </w:rPr>
        <w:t>--B</w:t>
      </w:r>
      <w:r w:rsidRPr="007D698F">
        <w:rPr>
          <w:b/>
          <w:bCs/>
          <w:sz w:val="24"/>
        </w:rPr>
        <w:t>asic Eligibility</w:t>
      </w:r>
    </w:p>
    <w:p w14:paraId="5FBC9358" w14:textId="77777777" w:rsidR="006503D8" w:rsidRPr="00573DCA" w:rsidRDefault="006503D8" w:rsidP="006503D8">
      <w:pPr>
        <w:widowControl/>
        <w:ind w:left="1080"/>
        <w:rPr>
          <w:sz w:val="24"/>
        </w:rPr>
      </w:pPr>
    </w:p>
    <w:p w14:paraId="5FBC9359" w14:textId="77777777" w:rsidR="006503D8" w:rsidRPr="00573DCA" w:rsidRDefault="006503D8" w:rsidP="006503D8">
      <w:pPr>
        <w:widowControl/>
        <w:ind w:left="1620" w:hanging="540"/>
        <w:rPr>
          <w:sz w:val="24"/>
        </w:rPr>
      </w:pPr>
      <w:r w:rsidRPr="00573DCA">
        <w:rPr>
          <w:sz w:val="24"/>
        </w:rPr>
        <w:t>a.</w:t>
      </w:r>
      <w:r w:rsidRPr="00573DCA">
        <w:rPr>
          <w:sz w:val="24"/>
        </w:rPr>
        <w:tab/>
        <w:t>Applications will be screened by the Grants Management Officer to ensure that applications meet basic eligibility requirements.  Depending on the specifics of the opportunity, screening may include, but is not limited to, the following:</w:t>
      </w:r>
    </w:p>
    <w:p w14:paraId="5FBC935A" w14:textId="77777777" w:rsidR="006503D8" w:rsidRPr="00573DCA" w:rsidRDefault="006503D8" w:rsidP="006503D8">
      <w:pPr>
        <w:widowControl/>
        <w:spacing w:before="120"/>
        <w:ind w:left="2174" w:hanging="547"/>
        <w:rPr>
          <w:sz w:val="24"/>
        </w:rPr>
      </w:pPr>
      <w:r w:rsidRPr="00573DCA">
        <w:rPr>
          <w:sz w:val="24"/>
        </w:rPr>
        <w:t>1)</w:t>
      </w:r>
      <w:r w:rsidRPr="00573DCA">
        <w:rPr>
          <w:sz w:val="24"/>
        </w:rPr>
        <w:tab/>
        <w:t>Program and/or legislative authority requirements are met;</w:t>
      </w:r>
    </w:p>
    <w:p w14:paraId="5FBC935B" w14:textId="77777777" w:rsidR="006503D8" w:rsidRPr="00573DCA" w:rsidRDefault="006503D8" w:rsidP="006503D8">
      <w:pPr>
        <w:widowControl/>
        <w:spacing w:before="120"/>
        <w:ind w:left="2174" w:hanging="547"/>
        <w:rPr>
          <w:sz w:val="24"/>
        </w:rPr>
      </w:pPr>
      <w:r w:rsidRPr="00573DCA">
        <w:rPr>
          <w:sz w:val="24"/>
        </w:rPr>
        <w:t>2)</w:t>
      </w:r>
      <w:r w:rsidRPr="00573DCA">
        <w:rPr>
          <w:sz w:val="24"/>
        </w:rPr>
        <w:tab/>
        <w:t>Submission is timely;</w:t>
      </w:r>
    </w:p>
    <w:p w14:paraId="5FBC935C" w14:textId="77777777" w:rsidR="006503D8" w:rsidRPr="00573DCA" w:rsidRDefault="006503D8" w:rsidP="006503D8">
      <w:pPr>
        <w:widowControl/>
        <w:spacing w:before="120"/>
        <w:ind w:left="2174" w:hanging="547"/>
        <w:rPr>
          <w:sz w:val="24"/>
        </w:rPr>
      </w:pPr>
      <w:r w:rsidRPr="00573DCA">
        <w:rPr>
          <w:sz w:val="24"/>
        </w:rPr>
        <w:t>3)</w:t>
      </w:r>
      <w:r w:rsidRPr="00573DCA">
        <w:rPr>
          <w:sz w:val="24"/>
        </w:rPr>
        <w:tab/>
        <w:t>Complete and properly executed SF-424 application package documents (see D. APPLICATION AND SUBMISSION INFORMATION) are included;</w:t>
      </w:r>
    </w:p>
    <w:p w14:paraId="5FBC935D" w14:textId="77777777" w:rsidR="006503D8" w:rsidRPr="00573DCA" w:rsidRDefault="006503D8" w:rsidP="006503D8">
      <w:pPr>
        <w:widowControl/>
        <w:ind w:left="1620" w:hanging="540"/>
        <w:rPr>
          <w:sz w:val="24"/>
        </w:rPr>
      </w:pPr>
    </w:p>
    <w:p w14:paraId="5FBC935E" w14:textId="77777777" w:rsidR="006503D8" w:rsidRPr="00573DCA" w:rsidRDefault="006503D8" w:rsidP="006503D8">
      <w:pPr>
        <w:widowControl/>
        <w:ind w:left="1620" w:hanging="540"/>
        <w:rPr>
          <w:sz w:val="24"/>
        </w:rPr>
      </w:pPr>
      <w:r w:rsidRPr="00573DCA">
        <w:rPr>
          <w:sz w:val="24"/>
        </w:rPr>
        <w:t>b.</w:t>
      </w:r>
      <w:r w:rsidRPr="00573DCA">
        <w:rPr>
          <w:sz w:val="24"/>
        </w:rPr>
        <w:tab/>
      </w:r>
      <w:r w:rsidRPr="00EF3AFA">
        <w:rPr>
          <w:sz w:val="24"/>
        </w:rPr>
        <w:t>Applications must satisfy basic eligibility screening requirements to be considered for further review.</w:t>
      </w:r>
    </w:p>
    <w:p w14:paraId="5FBC935F" w14:textId="77777777" w:rsidR="006503D8" w:rsidRPr="00573DCA" w:rsidRDefault="006503D8" w:rsidP="006503D8">
      <w:pPr>
        <w:widowControl/>
        <w:ind w:left="1620" w:hanging="540"/>
        <w:rPr>
          <w:sz w:val="24"/>
        </w:rPr>
      </w:pPr>
    </w:p>
    <w:p w14:paraId="5970A66E" w14:textId="77777777" w:rsidR="006B603F" w:rsidRDefault="006B603F" w:rsidP="006503D8">
      <w:pPr>
        <w:widowControl/>
        <w:ind w:left="1080" w:hanging="540"/>
        <w:rPr>
          <w:b/>
          <w:sz w:val="24"/>
        </w:rPr>
      </w:pPr>
    </w:p>
    <w:p w14:paraId="640AE5BE" w14:textId="77777777" w:rsidR="006B603F" w:rsidRDefault="006B603F" w:rsidP="006503D8">
      <w:pPr>
        <w:widowControl/>
        <w:ind w:left="1080" w:hanging="540"/>
        <w:rPr>
          <w:b/>
          <w:sz w:val="24"/>
        </w:rPr>
      </w:pPr>
    </w:p>
    <w:p w14:paraId="305A8AA8" w14:textId="77777777" w:rsidR="006B603F" w:rsidRDefault="006B603F" w:rsidP="006503D8">
      <w:pPr>
        <w:widowControl/>
        <w:ind w:left="1080" w:hanging="540"/>
        <w:rPr>
          <w:b/>
          <w:sz w:val="24"/>
        </w:rPr>
      </w:pPr>
    </w:p>
    <w:p w14:paraId="6ABE1442" w14:textId="77777777" w:rsidR="006B603F" w:rsidRDefault="006B603F" w:rsidP="006503D8">
      <w:pPr>
        <w:widowControl/>
        <w:ind w:left="1080" w:hanging="540"/>
        <w:rPr>
          <w:b/>
          <w:sz w:val="24"/>
        </w:rPr>
      </w:pPr>
    </w:p>
    <w:p w14:paraId="5FBC9360" w14:textId="6BD1CD4E" w:rsidR="006503D8" w:rsidRDefault="00697221" w:rsidP="006503D8">
      <w:pPr>
        <w:widowControl/>
        <w:ind w:left="1080" w:hanging="540"/>
        <w:rPr>
          <w:b/>
          <w:sz w:val="24"/>
        </w:rPr>
      </w:pPr>
      <w:r>
        <w:rPr>
          <w:b/>
          <w:sz w:val="24"/>
        </w:rPr>
        <w:t>2</w:t>
      </w:r>
      <w:r w:rsidR="006503D8" w:rsidRPr="00573DCA">
        <w:rPr>
          <w:b/>
          <w:sz w:val="24"/>
        </w:rPr>
        <w:t>.</w:t>
      </w:r>
      <w:r w:rsidR="006503D8" w:rsidRPr="00573DCA">
        <w:rPr>
          <w:b/>
          <w:sz w:val="24"/>
        </w:rPr>
        <w:tab/>
      </w:r>
      <w:r w:rsidR="006503D8">
        <w:rPr>
          <w:b/>
          <w:sz w:val="24"/>
        </w:rPr>
        <w:t>Second Level Evaluation --</w:t>
      </w:r>
      <w:r w:rsidR="006503D8" w:rsidRPr="00573DCA">
        <w:rPr>
          <w:b/>
          <w:sz w:val="24"/>
        </w:rPr>
        <w:t xml:space="preserve"> Merit Review Evaluation</w:t>
      </w:r>
    </w:p>
    <w:p w14:paraId="5FBC9361" w14:textId="77777777" w:rsidR="006503D8" w:rsidRDefault="006503D8" w:rsidP="006503D8">
      <w:pPr>
        <w:widowControl/>
        <w:ind w:left="1080" w:hanging="540"/>
        <w:rPr>
          <w:b/>
          <w:sz w:val="24"/>
        </w:rPr>
      </w:pPr>
    </w:p>
    <w:p w14:paraId="5FBC9362" w14:textId="77777777" w:rsidR="006503D8" w:rsidRPr="00573DCA" w:rsidRDefault="006503D8" w:rsidP="006503D8">
      <w:pPr>
        <w:widowControl/>
        <w:ind w:left="1620" w:hanging="540"/>
        <w:rPr>
          <w:sz w:val="24"/>
        </w:rPr>
      </w:pPr>
      <w:r>
        <w:rPr>
          <w:sz w:val="24"/>
        </w:rPr>
        <w:t>a</w:t>
      </w:r>
      <w:r w:rsidRPr="00573DCA">
        <w:rPr>
          <w:sz w:val="24"/>
        </w:rPr>
        <w:t>.</w:t>
      </w:r>
      <w:r w:rsidRPr="00573DCA">
        <w:rPr>
          <w:sz w:val="24"/>
        </w:rPr>
        <w:tab/>
        <w:t>Merit Review Evaluation</w:t>
      </w:r>
      <w:r>
        <w:rPr>
          <w:sz w:val="24"/>
        </w:rPr>
        <w:t xml:space="preserve">.  </w:t>
      </w:r>
      <w:r w:rsidRPr="00573DCA">
        <w:rPr>
          <w:sz w:val="24"/>
        </w:rPr>
        <w:t>Eligible applications will be evaluated in an objective and unbiased manner using the following merit review criteria using numerical scoring based on a 100 point maximum score.</w:t>
      </w:r>
    </w:p>
    <w:p w14:paraId="5FBC9363" w14:textId="77777777" w:rsidR="006503D8" w:rsidRPr="00252431" w:rsidRDefault="006503D8" w:rsidP="006503D8">
      <w:pPr>
        <w:widowControl/>
        <w:tabs>
          <w:tab w:val="left" w:pos="1620"/>
        </w:tabs>
        <w:ind w:left="2160" w:hanging="540"/>
        <w:rPr>
          <w:sz w:val="24"/>
        </w:rPr>
      </w:pPr>
    </w:p>
    <w:p w14:paraId="5FBC9364" w14:textId="55299519" w:rsidR="006503D8" w:rsidRPr="00061C46" w:rsidRDefault="006503D8" w:rsidP="006503D8">
      <w:pPr>
        <w:widowControl/>
        <w:tabs>
          <w:tab w:val="left" w:pos="1620"/>
        </w:tabs>
        <w:ind w:left="2160" w:hanging="540"/>
        <w:rPr>
          <w:sz w:val="24"/>
        </w:rPr>
      </w:pPr>
      <w:r w:rsidRPr="00061C46">
        <w:rPr>
          <w:sz w:val="24"/>
        </w:rPr>
        <w:t>1)</w:t>
      </w:r>
      <w:r w:rsidRPr="00061C46">
        <w:rPr>
          <w:sz w:val="24"/>
        </w:rPr>
        <w:tab/>
      </w:r>
      <w:r w:rsidR="009B3835" w:rsidRPr="00061C46">
        <w:rPr>
          <w:sz w:val="24"/>
        </w:rPr>
        <w:t>O</w:t>
      </w:r>
      <w:r w:rsidR="00061C46" w:rsidRPr="00061C46">
        <w:rPr>
          <w:sz w:val="24"/>
        </w:rPr>
        <w:t>bjective (Maximum score 20</w:t>
      </w:r>
      <w:r w:rsidRPr="00061C46">
        <w:rPr>
          <w:sz w:val="24"/>
        </w:rPr>
        <w:t>/100 Points):</w:t>
      </w:r>
    </w:p>
    <w:p w14:paraId="5FBC9365" w14:textId="77777777" w:rsidR="006503D8" w:rsidRPr="00061C46" w:rsidRDefault="006503D8" w:rsidP="006503D8">
      <w:pPr>
        <w:widowControl/>
        <w:tabs>
          <w:tab w:val="left" w:pos="1620"/>
        </w:tabs>
        <w:ind w:left="1800"/>
        <w:rPr>
          <w:sz w:val="24"/>
        </w:rPr>
      </w:pPr>
    </w:p>
    <w:p w14:paraId="5FBC9366" w14:textId="16D09322" w:rsidR="006503D8" w:rsidRPr="00061C46" w:rsidRDefault="006503D8" w:rsidP="006503D8">
      <w:pPr>
        <w:widowControl/>
        <w:tabs>
          <w:tab w:val="left" w:pos="1620"/>
        </w:tabs>
        <w:ind w:left="2160" w:hanging="540"/>
        <w:rPr>
          <w:sz w:val="24"/>
        </w:rPr>
      </w:pPr>
      <w:r w:rsidRPr="00061C46">
        <w:rPr>
          <w:sz w:val="24"/>
        </w:rPr>
        <w:t>2)</w:t>
      </w:r>
      <w:r w:rsidRPr="00061C46">
        <w:rPr>
          <w:sz w:val="24"/>
        </w:rPr>
        <w:tab/>
        <w:t>Technical A</w:t>
      </w:r>
      <w:r w:rsidR="00061C46" w:rsidRPr="00061C46">
        <w:rPr>
          <w:sz w:val="24"/>
        </w:rPr>
        <w:t>pproach (Maximum score 30</w:t>
      </w:r>
      <w:r w:rsidRPr="00061C46">
        <w:rPr>
          <w:sz w:val="24"/>
        </w:rPr>
        <w:t>/100 Points):</w:t>
      </w:r>
    </w:p>
    <w:p w14:paraId="5FBC9367" w14:textId="77777777" w:rsidR="006503D8" w:rsidRPr="00061C46" w:rsidRDefault="006503D8" w:rsidP="006503D8">
      <w:pPr>
        <w:widowControl/>
        <w:tabs>
          <w:tab w:val="left" w:pos="2340"/>
        </w:tabs>
        <w:ind w:left="2160" w:hanging="360"/>
        <w:rPr>
          <w:sz w:val="24"/>
        </w:rPr>
      </w:pPr>
    </w:p>
    <w:p w14:paraId="78135528" w14:textId="271D8960" w:rsidR="009B3835" w:rsidRPr="00061C46" w:rsidRDefault="009B3835" w:rsidP="006503D8">
      <w:pPr>
        <w:widowControl/>
        <w:ind w:left="2160" w:hanging="540"/>
        <w:rPr>
          <w:sz w:val="24"/>
        </w:rPr>
      </w:pPr>
      <w:r w:rsidRPr="00061C46">
        <w:rPr>
          <w:sz w:val="24"/>
        </w:rPr>
        <w:t>3)</w:t>
      </w:r>
      <w:r w:rsidRPr="00061C46">
        <w:rPr>
          <w:sz w:val="24"/>
        </w:rPr>
        <w:tab/>
        <w:t>P</w:t>
      </w:r>
      <w:r w:rsidR="00061C46" w:rsidRPr="00061C46">
        <w:rPr>
          <w:sz w:val="24"/>
        </w:rPr>
        <w:t>ublic Benefit  (Maximum score 20</w:t>
      </w:r>
      <w:r w:rsidRPr="00061C46">
        <w:rPr>
          <w:sz w:val="24"/>
        </w:rPr>
        <w:t>/100 Points):</w:t>
      </w:r>
    </w:p>
    <w:p w14:paraId="18B6E428" w14:textId="77777777" w:rsidR="009B3835" w:rsidRPr="00061C46" w:rsidRDefault="009B3835" w:rsidP="006503D8">
      <w:pPr>
        <w:widowControl/>
        <w:ind w:left="2160" w:hanging="540"/>
        <w:rPr>
          <w:sz w:val="24"/>
        </w:rPr>
      </w:pPr>
    </w:p>
    <w:p w14:paraId="5FBC9369" w14:textId="64D53515" w:rsidR="006503D8" w:rsidRPr="00061C46" w:rsidRDefault="009B3835" w:rsidP="006503D8">
      <w:pPr>
        <w:widowControl/>
        <w:ind w:left="2160" w:hanging="540"/>
        <w:rPr>
          <w:sz w:val="24"/>
        </w:rPr>
      </w:pPr>
      <w:r w:rsidRPr="00061C46">
        <w:rPr>
          <w:sz w:val="24"/>
        </w:rPr>
        <w:t>4</w:t>
      </w:r>
      <w:r w:rsidR="006503D8" w:rsidRPr="00061C46">
        <w:rPr>
          <w:sz w:val="24"/>
        </w:rPr>
        <w:t>)</w:t>
      </w:r>
      <w:r w:rsidR="006503D8" w:rsidRPr="00061C46">
        <w:rPr>
          <w:sz w:val="24"/>
        </w:rPr>
        <w:tab/>
        <w:t>Qualifications</w:t>
      </w:r>
      <w:r w:rsidRPr="00061C46">
        <w:rPr>
          <w:sz w:val="24"/>
        </w:rPr>
        <w:t xml:space="preserve"> and </w:t>
      </w:r>
      <w:r w:rsidR="006503D8" w:rsidRPr="00061C46">
        <w:rPr>
          <w:sz w:val="24"/>
        </w:rPr>
        <w:t>Pa</w:t>
      </w:r>
      <w:r w:rsidR="00061C46" w:rsidRPr="00061C46">
        <w:rPr>
          <w:sz w:val="24"/>
        </w:rPr>
        <w:t>st Performance (Maximum score 30</w:t>
      </w:r>
      <w:r w:rsidR="006503D8" w:rsidRPr="00061C46">
        <w:rPr>
          <w:sz w:val="24"/>
        </w:rPr>
        <w:t>/100 Points):</w:t>
      </w:r>
    </w:p>
    <w:p w14:paraId="3BAEC7FC" w14:textId="577BD269" w:rsidR="007A5005" w:rsidRPr="007A71B7" w:rsidRDefault="007A5005" w:rsidP="00061C46">
      <w:pPr>
        <w:widowControl/>
        <w:rPr>
          <w:sz w:val="24"/>
        </w:rPr>
      </w:pPr>
    </w:p>
    <w:p w14:paraId="5FBC936A" w14:textId="77777777" w:rsidR="006503D8" w:rsidRDefault="006503D8" w:rsidP="006503D8">
      <w:pPr>
        <w:widowControl/>
        <w:ind w:left="1080" w:hanging="540"/>
        <w:rPr>
          <w:b/>
          <w:sz w:val="24"/>
        </w:rPr>
      </w:pPr>
      <w:r w:rsidRPr="00573DCA">
        <w:rPr>
          <w:b/>
          <w:sz w:val="24"/>
        </w:rPr>
        <w:t>3.</w:t>
      </w:r>
      <w:r w:rsidRPr="00573DCA">
        <w:rPr>
          <w:b/>
          <w:sz w:val="24"/>
        </w:rPr>
        <w:tab/>
      </w:r>
      <w:r>
        <w:rPr>
          <w:b/>
          <w:sz w:val="24"/>
        </w:rPr>
        <w:t>Third Level Review Pre-award Clearance and Approvals</w:t>
      </w:r>
    </w:p>
    <w:p w14:paraId="5FBC936B" w14:textId="77777777" w:rsidR="006503D8" w:rsidRDefault="006503D8" w:rsidP="006503D8">
      <w:pPr>
        <w:widowControl/>
        <w:ind w:left="1080" w:hanging="540"/>
        <w:rPr>
          <w:b/>
          <w:sz w:val="24"/>
        </w:rPr>
      </w:pPr>
    </w:p>
    <w:p w14:paraId="5FBC936C" w14:textId="77777777" w:rsidR="006503D8" w:rsidRPr="00573DCA" w:rsidRDefault="006503D8" w:rsidP="006503D8">
      <w:pPr>
        <w:widowControl/>
        <w:ind w:left="1080"/>
        <w:rPr>
          <w:b/>
          <w:sz w:val="24"/>
        </w:rPr>
      </w:pPr>
      <w:r>
        <w:rPr>
          <w:sz w:val="24"/>
        </w:rPr>
        <w:t>Following the described review process, BLM will also complete a business evaluation and determination of responsibility.  During these evaluations the Grants Management Officer will evaluate variables such as:</w:t>
      </w:r>
    </w:p>
    <w:p w14:paraId="5FBC936D" w14:textId="77777777" w:rsidR="006503D8" w:rsidRPr="00573DCA" w:rsidRDefault="006503D8" w:rsidP="006503D8">
      <w:pPr>
        <w:widowControl/>
        <w:ind w:left="1080"/>
        <w:rPr>
          <w:sz w:val="24"/>
        </w:rPr>
      </w:pPr>
    </w:p>
    <w:p w14:paraId="5FBC936E" w14:textId="77777777" w:rsidR="006503D8" w:rsidRPr="00573DCA" w:rsidRDefault="006503D8" w:rsidP="006503D8">
      <w:pPr>
        <w:widowControl/>
        <w:ind w:left="1620" w:hanging="540"/>
        <w:rPr>
          <w:sz w:val="24"/>
        </w:rPr>
      </w:pPr>
      <w:r>
        <w:rPr>
          <w:sz w:val="24"/>
        </w:rPr>
        <w:t>a</w:t>
      </w:r>
      <w:r w:rsidRPr="00573DCA">
        <w:rPr>
          <w:sz w:val="24"/>
        </w:rPr>
        <w:t>.</w:t>
      </w:r>
      <w:r w:rsidRPr="00573DCA">
        <w:rPr>
          <w:sz w:val="24"/>
        </w:rPr>
        <w:tab/>
        <w:t>Risk</w:t>
      </w:r>
      <w:r>
        <w:rPr>
          <w:sz w:val="24"/>
        </w:rPr>
        <w:t xml:space="preserve"> Management</w:t>
      </w:r>
      <w:r w:rsidRPr="00573DCA">
        <w:rPr>
          <w:sz w:val="24"/>
        </w:rPr>
        <w:t>.</w:t>
      </w:r>
      <w:r>
        <w:rPr>
          <w:sz w:val="24"/>
        </w:rPr>
        <w:t xml:space="preserve"> The BLM uses a risk-based approach to evaluate the risk posed by the supporting applicants’ projects before it awards Federal funds.</w:t>
      </w:r>
    </w:p>
    <w:p w14:paraId="5FBC936F" w14:textId="77777777" w:rsidR="006503D8" w:rsidRPr="00573DCA" w:rsidRDefault="006503D8" w:rsidP="006503D8">
      <w:pPr>
        <w:widowControl/>
        <w:ind w:left="2160" w:hanging="540"/>
        <w:rPr>
          <w:sz w:val="24"/>
        </w:rPr>
      </w:pPr>
    </w:p>
    <w:p w14:paraId="5FBC9370" w14:textId="77777777" w:rsidR="006503D8" w:rsidRPr="00573DCA" w:rsidRDefault="006503D8" w:rsidP="006503D8">
      <w:pPr>
        <w:widowControl/>
        <w:ind w:left="2160" w:hanging="540"/>
        <w:rPr>
          <w:sz w:val="24"/>
        </w:rPr>
      </w:pPr>
    </w:p>
    <w:p w14:paraId="5FBC9371" w14:textId="77777777" w:rsidR="006503D8" w:rsidRPr="00573DCA" w:rsidRDefault="006503D8" w:rsidP="006503D8">
      <w:pPr>
        <w:widowControl/>
        <w:ind w:left="2160" w:hanging="540"/>
        <w:rPr>
          <w:sz w:val="24"/>
        </w:rPr>
      </w:pPr>
      <w:r>
        <w:rPr>
          <w:sz w:val="24"/>
        </w:rPr>
        <w:t>1</w:t>
      </w:r>
      <w:r w:rsidRPr="00573DCA">
        <w:rPr>
          <w:sz w:val="24"/>
        </w:rPr>
        <w:t>)</w:t>
      </w:r>
      <w:r w:rsidRPr="00573DCA">
        <w:rPr>
          <w:sz w:val="24"/>
        </w:rPr>
        <w:tab/>
        <w:t xml:space="preserve"> BLM is required to review information available through OMB-designated eligibility and/or financial integrity databases, such as the Federal Awardee Performance and Integrity Information System (FAPIIS).  The BLM considers factors such as:</w:t>
      </w:r>
    </w:p>
    <w:p w14:paraId="5FBC9372" w14:textId="77777777" w:rsidR="006503D8" w:rsidRPr="00573DCA" w:rsidRDefault="006503D8" w:rsidP="006503D8">
      <w:pPr>
        <w:widowControl/>
        <w:spacing w:before="120"/>
        <w:ind w:left="2707" w:hanging="547"/>
        <w:rPr>
          <w:sz w:val="24"/>
        </w:rPr>
      </w:pPr>
      <w:r w:rsidRPr="00573DCA">
        <w:rPr>
          <w:sz w:val="24"/>
        </w:rPr>
        <w:t>(a)</w:t>
      </w:r>
      <w:r w:rsidRPr="00573DCA">
        <w:rPr>
          <w:sz w:val="24"/>
        </w:rPr>
        <w:tab/>
        <w:t>Financial stability;</w:t>
      </w:r>
    </w:p>
    <w:p w14:paraId="5FBC9373" w14:textId="77777777" w:rsidR="006503D8" w:rsidRPr="00573DCA" w:rsidRDefault="006503D8" w:rsidP="006503D8">
      <w:pPr>
        <w:widowControl/>
        <w:spacing w:before="120"/>
        <w:ind w:left="2707" w:hanging="547"/>
        <w:rPr>
          <w:sz w:val="24"/>
        </w:rPr>
      </w:pPr>
      <w:r w:rsidRPr="00573DCA">
        <w:rPr>
          <w:sz w:val="24"/>
        </w:rPr>
        <w:t>(b)</w:t>
      </w:r>
      <w:r w:rsidRPr="00573DCA">
        <w:rPr>
          <w:sz w:val="24"/>
        </w:rPr>
        <w:tab/>
        <w:t xml:space="preserve">Quality of management systems; </w:t>
      </w:r>
    </w:p>
    <w:p w14:paraId="5FBC9374" w14:textId="77777777" w:rsidR="006503D8" w:rsidRPr="00573DCA" w:rsidRDefault="006503D8" w:rsidP="006503D8">
      <w:pPr>
        <w:widowControl/>
        <w:spacing w:before="120"/>
        <w:ind w:left="2707" w:hanging="547"/>
        <w:rPr>
          <w:sz w:val="24"/>
        </w:rPr>
      </w:pPr>
      <w:r w:rsidRPr="00573DCA">
        <w:rPr>
          <w:sz w:val="24"/>
        </w:rPr>
        <w:t>(c)</w:t>
      </w:r>
      <w:r w:rsidRPr="00573DCA">
        <w:rPr>
          <w:sz w:val="24"/>
        </w:rPr>
        <w:tab/>
        <w:t>History of performance managing Federal awards, timeliness of compliance with reporting requirements, conformance to the terms and conditions of previous Federal awards, etc.;</w:t>
      </w:r>
    </w:p>
    <w:p w14:paraId="5FBC9375" w14:textId="77777777" w:rsidR="006503D8" w:rsidRPr="00573DCA" w:rsidRDefault="006503D8" w:rsidP="006503D8">
      <w:pPr>
        <w:widowControl/>
        <w:spacing w:before="120"/>
        <w:ind w:left="2707" w:hanging="547"/>
        <w:rPr>
          <w:sz w:val="24"/>
        </w:rPr>
      </w:pPr>
      <w:r w:rsidRPr="00573DCA">
        <w:rPr>
          <w:sz w:val="24"/>
        </w:rPr>
        <w:t>(d)</w:t>
      </w:r>
      <w:r w:rsidRPr="00573DCA">
        <w:rPr>
          <w:sz w:val="24"/>
        </w:rPr>
        <w:tab/>
        <w:t>Reports and findings from audits performed; and</w:t>
      </w:r>
    </w:p>
    <w:p w14:paraId="5FBC9376" w14:textId="77777777" w:rsidR="006503D8" w:rsidRPr="00573DCA" w:rsidRDefault="006503D8" w:rsidP="006503D8">
      <w:pPr>
        <w:widowControl/>
        <w:spacing w:before="120"/>
        <w:ind w:left="2707" w:hanging="547"/>
        <w:rPr>
          <w:sz w:val="24"/>
        </w:rPr>
      </w:pPr>
      <w:r w:rsidRPr="00573DCA">
        <w:rPr>
          <w:sz w:val="24"/>
        </w:rPr>
        <w:t>(e)</w:t>
      </w:r>
      <w:r w:rsidRPr="00573DCA">
        <w:rPr>
          <w:sz w:val="24"/>
        </w:rPr>
        <w:tab/>
        <w:t>The applicant’s ability to effectively implement statutory, regulatory, or other requirements imposed on non-Federal entities.</w:t>
      </w:r>
    </w:p>
    <w:p w14:paraId="5FBC9377" w14:textId="77777777" w:rsidR="006503D8" w:rsidRDefault="006503D8" w:rsidP="006503D8">
      <w:pPr>
        <w:widowControl/>
        <w:ind w:left="2160" w:hanging="540"/>
        <w:rPr>
          <w:sz w:val="24"/>
        </w:rPr>
      </w:pPr>
      <w:r w:rsidRPr="00573DCA">
        <w:rPr>
          <w:sz w:val="24"/>
        </w:rPr>
        <w:tab/>
        <w:t xml:space="preserve"> </w:t>
      </w:r>
    </w:p>
    <w:p w14:paraId="5FBC9378" w14:textId="77777777" w:rsidR="006503D8" w:rsidRPr="007A71B7" w:rsidRDefault="006503D8" w:rsidP="006503D8">
      <w:pPr>
        <w:widowControl/>
        <w:tabs>
          <w:tab w:val="left" w:pos="1620"/>
        </w:tabs>
        <w:ind w:left="2160" w:hanging="540"/>
        <w:rPr>
          <w:sz w:val="24"/>
        </w:rPr>
      </w:pPr>
      <w:r w:rsidRPr="007A71B7">
        <w:rPr>
          <w:sz w:val="24"/>
        </w:rPr>
        <w:t>2)</w:t>
      </w:r>
      <w:r w:rsidRPr="007A71B7">
        <w:rPr>
          <w:sz w:val="24"/>
        </w:rPr>
        <w:tab/>
        <w:t xml:space="preserve">Budget review is based on the following:  </w:t>
      </w:r>
    </w:p>
    <w:p w14:paraId="5FBC9379" w14:textId="77777777" w:rsidR="006503D8" w:rsidRPr="007A71B7" w:rsidRDefault="006503D8" w:rsidP="006503D8">
      <w:pPr>
        <w:widowControl/>
        <w:tabs>
          <w:tab w:val="left" w:pos="1620"/>
        </w:tabs>
        <w:ind w:left="2160" w:hanging="540"/>
        <w:rPr>
          <w:sz w:val="24"/>
        </w:rPr>
      </w:pPr>
    </w:p>
    <w:p w14:paraId="5FBC937A" w14:textId="77777777" w:rsidR="006503D8" w:rsidRPr="007A71B7" w:rsidRDefault="006503D8" w:rsidP="006503D8">
      <w:pPr>
        <w:widowControl/>
        <w:spacing w:before="120"/>
        <w:ind w:left="2700" w:hanging="540"/>
        <w:rPr>
          <w:sz w:val="24"/>
        </w:rPr>
      </w:pPr>
      <w:r w:rsidRPr="007A71B7">
        <w:rPr>
          <w:sz w:val="24"/>
        </w:rPr>
        <w:t>(a)</w:t>
      </w:r>
      <w:r w:rsidRPr="007A71B7">
        <w:rPr>
          <w:sz w:val="24"/>
        </w:rPr>
        <w:tab/>
        <w:t>Budget line items must be allowable, allocable, reasonable in price, and appropriate for the level of effort needed to accomplish the project</w:t>
      </w:r>
    </w:p>
    <w:p w14:paraId="5FBC937B" w14:textId="77777777" w:rsidR="006503D8" w:rsidRPr="007A71B7" w:rsidRDefault="006503D8" w:rsidP="006503D8">
      <w:pPr>
        <w:widowControl/>
        <w:spacing w:before="120"/>
        <w:ind w:left="2700" w:hanging="540"/>
        <w:rPr>
          <w:sz w:val="24"/>
        </w:rPr>
      </w:pPr>
      <w:r w:rsidRPr="007A71B7">
        <w:rPr>
          <w:sz w:val="24"/>
        </w:rPr>
        <w:t>(b)</w:t>
      </w:r>
      <w:r w:rsidRPr="007A71B7">
        <w:rPr>
          <w:sz w:val="24"/>
        </w:rPr>
        <w:tab/>
        <w:t>Budget details and narrative must provide adequate explanation of, and justification for, each estimated cost</w:t>
      </w:r>
    </w:p>
    <w:p w14:paraId="5FBC937C" w14:textId="77777777" w:rsidR="006503D8" w:rsidRPr="007A71B7" w:rsidRDefault="006503D8" w:rsidP="006503D8">
      <w:pPr>
        <w:widowControl/>
        <w:spacing w:before="120"/>
        <w:ind w:left="2700" w:hanging="540"/>
        <w:rPr>
          <w:sz w:val="24"/>
        </w:rPr>
      </w:pPr>
      <w:r w:rsidRPr="007A71B7">
        <w:rPr>
          <w:sz w:val="24"/>
        </w:rPr>
        <w:t>(c)</w:t>
      </w:r>
      <w:r w:rsidRPr="007A71B7">
        <w:rPr>
          <w:sz w:val="24"/>
        </w:rPr>
        <w:tab/>
        <w:t>Requested equipment must be justified and necessary for completion of the project</w:t>
      </w:r>
    </w:p>
    <w:p w14:paraId="5FBC937D" w14:textId="77777777" w:rsidR="006503D8" w:rsidRDefault="006503D8" w:rsidP="006503D8">
      <w:pPr>
        <w:widowControl/>
        <w:spacing w:before="120"/>
        <w:ind w:left="2700" w:hanging="540"/>
        <w:rPr>
          <w:sz w:val="24"/>
        </w:rPr>
      </w:pPr>
      <w:r w:rsidRPr="007A71B7">
        <w:rPr>
          <w:sz w:val="24"/>
        </w:rPr>
        <w:t>(d)</w:t>
      </w:r>
      <w:r w:rsidRPr="007A71B7">
        <w:rPr>
          <w:sz w:val="24"/>
        </w:rPr>
        <w:tab/>
        <w:t>Cost Sharing/Matching funds must not come from Federal funds</w:t>
      </w:r>
    </w:p>
    <w:p w14:paraId="5FBC937E" w14:textId="77777777" w:rsidR="006503D8" w:rsidRDefault="006503D8" w:rsidP="006503D8">
      <w:pPr>
        <w:widowControl/>
        <w:ind w:left="2160" w:hanging="540"/>
        <w:rPr>
          <w:sz w:val="24"/>
        </w:rPr>
      </w:pPr>
    </w:p>
    <w:p w14:paraId="5FBC937F" w14:textId="77777777" w:rsidR="006503D8" w:rsidRDefault="006503D8" w:rsidP="006503D8">
      <w:pPr>
        <w:widowControl/>
        <w:ind w:left="1080"/>
        <w:rPr>
          <w:sz w:val="24"/>
        </w:rPr>
      </w:pPr>
      <w:r w:rsidRPr="00F17C72">
        <w:rPr>
          <w:sz w:val="24"/>
        </w:rPr>
        <w:t>If the results of all pre-award reviews and clearances are satisfactory, an award of funding will be made once the agreement is</w:t>
      </w:r>
      <w:r>
        <w:rPr>
          <w:sz w:val="24"/>
        </w:rPr>
        <w:t xml:space="preserve"> finalized. </w:t>
      </w:r>
      <w:r w:rsidRPr="00573DCA">
        <w:rPr>
          <w:sz w:val="24"/>
        </w:rPr>
        <w:t>If the BLM determines that a Federal award will be made, special conditions that correspond to the degree of risk assessed may be applied to the Federal award</w:t>
      </w:r>
    </w:p>
    <w:p w14:paraId="5FBC9380" w14:textId="77777777" w:rsidR="006503D8" w:rsidRDefault="006503D8" w:rsidP="006503D8">
      <w:pPr>
        <w:widowControl/>
        <w:ind w:left="900"/>
        <w:rPr>
          <w:sz w:val="24"/>
        </w:rPr>
      </w:pPr>
    </w:p>
    <w:p w14:paraId="5FBC9381" w14:textId="77777777" w:rsidR="006503D8" w:rsidRDefault="006503D8" w:rsidP="006503D8">
      <w:pPr>
        <w:widowControl/>
        <w:ind w:left="1080"/>
        <w:rPr>
          <w:sz w:val="24"/>
        </w:rPr>
      </w:pPr>
      <w:r w:rsidRPr="00F17C72">
        <w:rPr>
          <w:sz w:val="24"/>
        </w:rPr>
        <w:t>If the results of pre-award reviews and clearances are unsatisfactory, consideration of funding for the project may be withdrawn</w:t>
      </w:r>
      <w:r>
        <w:rPr>
          <w:sz w:val="24"/>
        </w:rPr>
        <w:t>.</w:t>
      </w:r>
    </w:p>
    <w:p w14:paraId="5FBC9382" w14:textId="77777777" w:rsidR="0086789C" w:rsidRPr="00573DCA" w:rsidRDefault="0086789C" w:rsidP="00573DCA">
      <w:pPr>
        <w:widowControl/>
        <w:ind w:left="2160" w:hanging="547"/>
        <w:rPr>
          <w:sz w:val="24"/>
        </w:rPr>
      </w:pPr>
    </w:p>
    <w:p w14:paraId="5FBC9383" w14:textId="77777777" w:rsidR="00251FA7" w:rsidRPr="00573DCA" w:rsidRDefault="00573DCA" w:rsidP="00573DCA">
      <w:pPr>
        <w:widowControl/>
        <w:tabs>
          <w:tab w:val="left" w:pos="1080"/>
          <w:tab w:val="left" w:pos="1440"/>
        </w:tabs>
        <w:ind w:left="1080" w:hanging="547"/>
        <w:rPr>
          <w:b/>
          <w:sz w:val="24"/>
        </w:rPr>
      </w:pPr>
      <w:r>
        <w:rPr>
          <w:b/>
          <w:sz w:val="24"/>
        </w:rPr>
        <w:t>4</w:t>
      </w:r>
      <w:r w:rsidR="0086789C" w:rsidRPr="00573DCA">
        <w:rPr>
          <w:b/>
          <w:sz w:val="24"/>
        </w:rPr>
        <w:t>.</w:t>
      </w:r>
      <w:r w:rsidR="0086789C" w:rsidRPr="00573DCA">
        <w:rPr>
          <w:b/>
          <w:sz w:val="24"/>
        </w:rPr>
        <w:tab/>
      </w:r>
      <w:r w:rsidR="00C53F0D" w:rsidRPr="00573DCA">
        <w:rPr>
          <w:b/>
          <w:sz w:val="24"/>
        </w:rPr>
        <w:t xml:space="preserve">Application </w:t>
      </w:r>
      <w:r w:rsidR="0086789C" w:rsidRPr="00573DCA">
        <w:rPr>
          <w:b/>
          <w:sz w:val="24"/>
        </w:rPr>
        <w:t>Selection Process</w:t>
      </w:r>
    </w:p>
    <w:p w14:paraId="5FBC9384" w14:textId="77777777" w:rsidR="00D152BF" w:rsidRPr="00573DCA" w:rsidRDefault="00D152BF" w:rsidP="00573DCA">
      <w:pPr>
        <w:widowControl/>
        <w:ind w:left="1620" w:hanging="547"/>
        <w:rPr>
          <w:sz w:val="24"/>
        </w:rPr>
      </w:pPr>
    </w:p>
    <w:p w14:paraId="5FBC9385" w14:textId="77777777" w:rsidR="00F50E02" w:rsidRPr="00573DCA" w:rsidRDefault="00F50E02" w:rsidP="00573DCA">
      <w:pPr>
        <w:widowControl/>
        <w:ind w:left="1620" w:hanging="547"/>
        <w:rPr>
          <w:sz w:val="24"/>
        </w:rPr>
      </w:pPr>
      <w:r w:rsidRPr="00573DCA">
        <w:rPr>
          <w:sz w:val="24"/>
        </w:rPr>
        <w:t>a.</w:t>
      </w:r>
      <w:r w:rsidRPr="00573DCA">
        <w:rPr>
          <w:sz w:val="24"/>
        </w:rPr>
        <w:tab/>
      </w:r>
      <w:r w:rsidR="0086789C" w:rsidRPr="00573DCA">
        <w:rPr>
          <w:sz w:val="24"/>
        </w:rPr>
        <w:t xml:space="preserve">Applications </w:t>
      </w:r>
      <w:r w:rsidR="00DA0E61" w:rsidRPr="00573DCA">
        <w:rPr>
          <w:sz w:val="24"/>
        </w:rPr>
        <w:t xml:space="preserve">eligible for </w:t>
      </w:r>
      <w:r w:rsidR="00DA781F" w:rsidRPr="00573DCA">
        <w:rPr>
          <w:sz w:val="24"/>
        </w:rPr>
        <w:t xml:space="preserve">merit review will be </w:t>
      </w:r>
      <w:r w:rsidR="002A72CE" w:rsidRPr="00573DCA">
        <w:rPr>
          <w:sz w:val="24"/>
        </w:rPr>
        <w:t xml:space="preserve">evaluated </w:t>
      </w:r>
      <w:r w:rsidRPr="00573DCA">
        <w:rPr>
          <w:sz w:val="24"/>
        </w:rPr>
        <w:t xml:space="preserve">by </w:t>
      </w:r>
      <w:r w:rsidR="004A60F1" w:rsidRPr="00573DCA">
        <w:rPr>
          <w:sz w:val="24"/>
        </w:rPr>
        <w:t xml:space="preserve">an </w:t>
      </w:r>
      <w:r w:rsidR="005D0BBD" w:rsidRPr="00573DCA">
        <w:rPr>
          <w:sz w:val="24"/>
        </w:rPr>
        <w:t>ad hoc e</w:t>
      </w:r>
      <w:r w:rsidR="004A60F1" w:rsidRPr="00573DCA">
        <w:rPr>
          <w:sz w:val="24"/>
        </w:rPr>
        <w:t xml:space="preserve">valuation team assembled to review, </w:t>
      </w:r>
      <w:r w:rsidR="005D0BBD" w:rsidRPr="00573DCA">
        <w:rPr>
          <w:sz w:val="24"/>
        </w:rPr>
        <w:t>rate</w:t>
      </w:r>
      <w:r w:rsidR="004A60F1" w:rsidRPr="00573DCA">
        <w:rPr>
          <w:sz w:val="24"/>
        </w:rPr>
        <w:t xml:space="preserve">, rank, and recommend applications for award using the </w:t>
      </w:r>
      <w:r w:rsidR="00DA781F" w:rsidRPr="00573DCA">
        <w:rPr>
          <w:sz w:val="24"/>
        </w:rPr>
        <w:t>above evaluation criteria</w:t>
      </w:r>
      <w:r w:rsidR="004A60F1" w:rsidRPr="00573DCA">
        <w:rPr>
          <w:sz w:val="24"/>
        </w:rPr>
        <w:t xml:space="preserve">.  </w:t>
      </w:r>
      <w:r w:rsidR="002A72CE" w:rsidRPr="00573DCA">
        <w:rPr>
          <w:sz w:val="24"/>
        </w:rPr>
        <w:t xml:space="preserve">Evaluation teams are made up of two or more qualified personnel familiar with the program and who </w:t>
      </w:r>
      <w:r w:rsidR="005D0BBD" w:rsidRPr="00573DCA">
        <w:rPr>
          <w:sz w:val="24"/>
        </w:rPr>
        <w:t xml:space="preserve">have been </w:t>
      </w:r>
      <w:r w:rsidR="002A72CE" w:rsidRPr="00573DCA">
        <w:rPr>
          <w:sz w:val="24"/>
        </w:rPr>
        <w:t xml:space="preserve">certified to have no conflict of interest with any persons or organizations applying for award.  </w:t>
      </w:r>
    </w:p>
    <w:p w14:paraId="5FBC9386" w14:textId="77777777" w:rsidR="00F50E02" w:rsidRPr="00573DCA" w:rsidRDefault="00F50E02" w:rsidP="0062440C">
      <w:pPr>
        <w:widowControl/>
        <w:ind w:left="1620" w:hanging="540"/>
        <w:rPr>
          <w:sz w:val="24"/>
        </w:rPr>
      </w:pPr>
    </w:p>
    <w:p w14:paraId="5FBC9387" w14:textId="77777777" w:rsidR="0086789C" w:rsidRPr="00573DCA" w:rsidRDefault="00EF0FA2" w:rsidP="0062440C">
      <w:pPr>
        <w:widowControl/>
        <w:ind w:left="1620" w:hanging="540"/>
        <w:rPr>
          <w:sz w:val="24"/>
        </w:rPr>
      </w:pPr>
      <w:r w:rsidRPr="00573DCA">
        <w:rPr>
          <w:sz w:val="24"/>
        </w:rPr>
        <w:t>b</w:t>
      </w:r>
      <w:r w:rsidR="00F50E02" w:rsidRPr="00573DCA">
        <w:rPr>
          <w:sz w:val="24"/>
        </w:rPr>
        <w:t>.</w:t>
      </w:r>
      <w:r w:rsidR="00F50E02" w:rsidRPr="00573DCA">
        <w:rPr>
          <w:sz w:val="24"/>
        </w:rPr>
        <w:tab/>
      </w:r>
      <w:r w:rsidR="0072543D" w:rsidRPr="00573DCA">
        <w:rPr>
          <w:sz w:val="24"/>
        </w:rPr>
        <w:t xml:space="preserve">Reviews are treated as confidential documents.  </w:t>
      </w:r>
      <w:r w:rsidR="00CA0FC7" w:rsidRPr="00573DCA">
        <w:rPr>
          <w:sz w:val="24"/>
        </w:rPr>
        <w:t>Once award</w:t>
      </w:r>
      <w:r w:rsidR="0072543D" w:rsidRPr="00573DCA">
        <w:rPr>
          <w:sz w:val="24"/>
        </w:rPr>
        <w:t xml:space="preserve"> decisions are</w:t>
      </w:r>
      <w:r w:rsidR="00CA0FC7" w:rsidRPr="00573DCA">
        <w:rPr>
          <w:sz w:val="24"/>
        </w:rPr>
        <w:t xml:space="preserve"> made</w:t>
      </w:r>
      <w:r w:rsidR="0072543D" w:rsidRPr="00573DCA">
        <w:rPr>
          <w:sz w:val="24"/>
        </w:rPr>
        <w:t>,</w:t>
      </w:r>
      <w:r w:rsidR="00CA0FC7" w:rsidRPr="00573DCA">
        <w:rPr>
          <w:sz w:val="24"/>
        </w:rPr>
        <w:t xml:space="preserve"> </w:t>
      </w:r>
      <w:r w:rsidR="0072543D" w:rsidRPr="00573DCA">
        <w:rPr>
          <w:sz w:val="24"/>
        </w:rPr>
        <w:t>applicants may request in writing a written summary of the evaluation of their application/proposal</w:t>
      </w:r>
      <w:r w:rsidR="00CA0FC7" w:rsidRPr="00573DCA">
        <w:rPr>
          <w:sz w:val="24"/>
        </w:rPr>
        <w:t>.</w:t>
      </w:r>
    </w:p>
    <w:p w14:paraId="5FBC9388" w14:textId="77777777" w:rsidR="0086789C" w:rsidRPr="00573DCA" w:rsidRDefault="0086789C" w:rsidP="0062440C">
      <w:pPr>
        <w:widowControl/>
        <w:tabs>
          <w:tab w:val="left" w:pos="-1440"/>
        </w:tabs>
        <w:ind w:left="1080" w:hanging="540"/>
        <w:outlineLvl w:val="0"/>
        <w:rPr>
          <w:sz w:val="24"/>
          <w:lang w:val="fr-FR"/>
        </w:rPr>
      </w:pPr>
    </w:p>
    <w:p w14:paraId="5FBC9389" w14:textId="77777777" w:rsidR="000C0293" w:rsidRDefault="000C0293" w:rsidP="000C0293">
      <w:pPr>
        <w:widowControl/>
        <w:tabs>
          <w:tab w:val="left" w:pos="-1440"/>
          <w:tab w:val="left" w:pos="540"/>
        </w:tabs>
        <w:outlineLvl w:val="0"/>
        <w:rPr>
          <w:b/>
          <w:caps/>
          <w:sz w:val="28"/>
        </w:rPr>
      </w:pPr>
      <w:r w:rsidRPr="00573DCA">
        <w:rPr>
          <w:b/>
          <w:caps/>
          <w:sz w:val="28"/>
        </w:rPr>
        <w:t>F.</w:t>
      </w:r>
      <w:r w:rsidRPr="00573DCA">
        <w:rPr>
          <w:b/>
          <w:caps/>
          <w:sz w:val="28"/>
        </w:rPr>
        <w:tab/>
        <w:t>FEDERAL Award Administration Information</w:t>
      </w:r>
    </w:p>
    <w:p w14:paraId="5FBC938A" w14:textId="77777777" w:rsidR="000C0293" w:rsidRPr="00364211" w:rsidRDefault="000C0293" w:rsidP="000C0293">
      <w:pPr>
        <w:widowControl/>
        <w:tabs>
          <w:tab w:val="left" w:pos="-1440"/>
          <w:tab w:val="left" w:pos="540"/>
        </w:tabs>
        <w:outlineLvl w:val="0"/>
        <w:rPr>
          <w:caps/>
          <w:sz w:val="24"/>
        </w:rPr>
      </w:pPr>
    </w:p>
    <w:p w14:paraId="5FBC938E" w14:textId="03221B7A" w:rsidR="00251FA7" w:rsidRPr="00573DCA" w:rsidRDefault="000C0293" w:rsidP="00CC3A9A">
      <w:pPr>
        <w:widowControl/>
        <w:tabs>
          <w:tab w:val="left" w:pos="1620"/>
        </w:tabs>
        <w:ind w:left="1080" w:hanging="540"/>
        <w:rPr>
          <w:sz w:val="24"/>
        </w:rPr>
      </w:pPr>
      <w:r w:rsidRPr="00364211">
        <w:rPr>
          <w:b/>
          <w:sz w:val="24"/>
        </w:rPr>
        <w:t>1.</w:t>
      </w:r>
      <w:r w:rsidRPr="00364211">
        <w:rPr>
          <w:b/>
          <w:sz w:val="24"/>
        </w:rPr>
        <w:tab/>
      </w:r>
      <w:r w:rsidR="00251FA7" w:rsidRPr="00573DCA">
        <w:rPr>
          <w:b/>
          <w:sz w:val="24"/>
        </w:rPr>
        <w:t xml:space="preserve">Federal </w:t>
      </w:r>
      <w:r w:rsidR="0086789C" w:rsidRPr="00573DCA">
        <w:rPr>
          <w:b/>
          <w:sz w:val="24"/>
        </w:rPr>
        <w:t>Award Notices</w:t>
      </w:r>
    </w:p>
    <w:p w14:paraId="5FBC938F" w14:textId="77777777" w:rsidR="00541D1F" w:rsidRDefault="00541D1F" w:rsidP="000C0293">
      <w:pPr>
        <w:widowControl/>
        <w:ind w:left="1080"/>
        <w:rPr>
          <w:bCs/>
          <w:color w:val="000000"/>
          <w:sz w:val="24"/>
        </w:rPr>
      </w:pPr>
    </w:p>
    <w:p w14:paraId="5FBC9390" w14:textId="77777777" w:rsidR="00541D1F" w:rsidRDefault="00541D1F" w:rsidP="00541D1F">
      <w:pPr>
        <w:widowControl/>
        <w:ind w:left="1620" w:hanging="540"/>
        <w:rPr>
          <w:bCs/>
          <w:color w:val="000000"/>
          <w:sz w:val="24"/>
        </w:rPr>
      </w:pPr>
      <w:r>
        <w:rPr>
          <w:bCs/>
          <w:color w:val="000000"/>
          <w:sz w:val="24"/>
        </w:rPr>
        <w:t>a.</w:t>
      </w:r>
      <w:r>
        <w:rPr>
          <w:bCs/>
          <w:color w:val="000000"/>
          <w:sz w:val="24"/>
        </w:rPr>
        <w:tab/>
      </w:r>
      <w:r w:rsidR="000C0293" w:rsidRPr="000C0293">
        <w:rPr>
          <w:bCs/>
          <w:color w:val="000000"/>
          <w:sz w:val="24"/>
        </w:rPr>
        <w:t xml:space="preserve">Any award made from this announcement will be based on the application submitted to, and as approved by, the Department of the Interior, Bureau of Land Management, and will be regulated by OMB's Uniform Guidance, </w:t>
      </w:r>
      <w:hyperlink r:id="rId28" w:anchor="se2.1.200_1113" w:history="1">
        <w:r w:rsidR="000C0293" w:rsidRPr="000C0293">
          <w:rPr>
            <w:rStyle w:val="Hyperlink"/>
            <w:bCs/>
            <w:sz w:val="24"/>
          </w:rPr>
          <w:t>2 CFR Part 200 Uniform Administrative Requirements, Cost Principles, and Audit Requirements for Federal Awards</w:t>
        </w:r>
      </w:hyperlink>
      <w:r w:rsidR="000C0293" w:rsidRPr="000C0293">
        <w:rPr>
          <w:bCs/>
          <w:color w:val="000000"/>
          <w:sz w:val="24"/>
        </w:rPr>
        <w:t xml:space="preserve">.  </w:t>
      </w:r>
    </w:p>
    <w:p w14:paraId="5FBC9391" w14:textId="77777777" w:rsidR="00541D1F" w:rsidRDefault="00541D1F" w:rsidP="00541D1F">
      <w:pPr>
        <w:widowControl/>
        <w:ind w:left="1620" w:hanging="540"/>
        <w:rPr>
          <w:bCs/>
          <w:color w:val="000000"/>
          <w:sz w:val="24"/>
        </w:rPr>
      </w:pPr>
    </w:p>
    <w:p w14:paraId="5FBC9392" w14:textId="77777777" w:rsidR="00541D1F" w:rsidRPr="00573DCA" w:rsidRDefault="00541D1F" w:rsidP="00541D1F">
      <w:pPr>
        <w:widowControl/>
        <w:ind w:left="1620" w:hanging="540"/>
        <w:rPr>
          <w:sz w:val="24"/>
        </w:rPr>
      </w:pPr>
      <w:r>
        <w:rPr>
          <w:bCs/>
          <w:color w:val="000000"/>
          <w:sz w:val="24"/>
        </w:rPr>
        <w:t>b.</w:t>
      </w:r>
      <w:r>
        <w:rPr>
          <w:bCs/>
          <w:color w:val="000000"/>
          <w:sz w:val="24"/>
        </w:rPr>
        <w:tab/>
      </w:r>
      <w:r w:rsidRPr="00573DCA">
        <w:rPr>
          <w:bCs/>
          <w:color w:val="000000"/>
          <w:sz w:val="24"/>
        </w:rPr>
        <w:t xml:space="preserve">Acceptance.  </w:t>
      </w:r>
      <w:r w:rsidRPr="00573DCA">
        <w:rPr>
          <w:sz w:val="24"/>
        </w:rPr>
        <w:t xml:space="preserve">Acceptance is defined as the start of work, drawing down of funds, or accepting the award via electronic means.  Costs may not be incurred before the </w:t>
      </w:r>
      <w:r>
        <w:rPr>
          <w:sz w:val="24"/>
        </w:rPr>
        <w:t>effective d</w:t>
      </w:r>
      <w:r w:rsidRPr="00573DCA">
        <w:rPr>
          <w:sz w:val="24"/>
        </w:rPr>
        <w:t xml:space="preserve">ate listed on the award.  </w:t>
      </w:r>
      <w:r w:rsidRPr="00573DCA">
        <w:rPr>
          <w:bCs/>
          <w:color w:val="000000"/>
          <w:sz w:val="24"/>
        </w:rPr>
        <w:t>Acceptance of a Federal Financial</w:t>
      </w:r>
      <w:r w:rsidRPr="00573DCA">
        <w:rPr>
          <w:sz w:val="24"/>
        </w:rPr>
        <w:t xml:space="preserve"> Assistance award from the Department of the Interior, Bureau of Land Management, </w:t>
      </w:r>
      <w:r w:rsidRPr="00573DCA">
        <w:rPr>
          <w:color w:val="000000"/>
          <w:sz w:val="24"/>
          <w:lang w:val="en"/>
        </w:rPr>
        <w:t xml:space="preserve">carries with it the responsibility to be aware of, and comply with, the </w:t>
      </w:r>
      <w:r>
        <w:rPr>
          <w:color w:val="000000"/>
          <w:sz w:val="24"/>
          <w:lang w:val="en"/>
        </w:rPr>
        <w:t>a</w:t>
      </w:r>
      <w:r w:rsidRPr="00541D1F">
        <w:rPr>
          <w:color w:val="000000"/>
          <w:sz w:val="24"/>
          <w:lang w:val="en"/>
        </w:rPr>
        <w:t xml:space="preserve">dministrative and </w:t>
      </w:r>
      <w:r>
        <w:rPr>
          <w:color w:val="000000"/>
          <w:sz w:val="24"/>
          <w:lang w:val="en"/>
        </w:rPr>
        <w:t>n</w:t>
      </w:r>
      <w:r w:rsidRPr="00541D1F">
        <w:rPr>
          <w:color w:val="000000"/>
          <w:sz w:val="24"/>
          <w:lang w:val="en"/>
        </w:rPr>
        <w:t xml:space="preserve">ational </w:t>
      </w:r>
      <w:r>
        <w:rPr>
          <w:color w:val="000000"/>
          <w:sz w:val="24"/>
          <w:lang w:val="en"/>
        </w:rPr>
        <w:t>p</w:t>
      </w:r>
      <w:r w:rsidRPr="00541D1F">
        <w:rPr>
          <w:color w:val="000000"/>
          <w:sz w:val="24"/>
          <w:lang w:val="en"/>
        </w:rPr>
        <w:t xml:space="preserve">olicy </w:t>
      </w:r>
      <w:r>
        <w:rPr>
          <w:color w:val="000000"/>
          <w:sz w:val="24"/>
          <w:lang w:val="en"/>
        </w:rPr>
        <w:t>r</w:t>
      </w:r>
      <w:r w:rsidRPr="00541D1F">
        <w:rPr>
          <w:color w:val="000000"/>
          <w:sz w:val="24"/>
          <w:lang w:val="en"/>
        </w:rPr>
        <w:t>equirements</w:t>
      </w:r>
      <w:r>
        <w:rPr>
          <w:color w:val="000000"/>
          <w:sz w:val="24"/>
          <w:lang w:val="en"/>
        </w:rPr>
        <w:t xml:space="preserve"> and </w:t>
      </w:r>
      <w:r w:rsidRPr="00573DCA">
        <w:rPr>
          <w:color w:val="000000"/>
          <w:sz w:val="24"/>
          <w:lang w:val="en"/>
        </w:rPr>
        <w:t>terms and conditions of award.</w:t>
      </w:r>
    </w:p>
    <w:p w14:paraId="5FBC9393" w14:textId="77777777" w:rsidR="00267003" w:rsidRDefault="00267003" w:rsidP="0062440C">
      <w:pPr>
        <w:widowControl/>
        <w:tabs>
          <w:tab w:val="left" w:pos="1080"/>
          <w:tab w:val="left" w:pos="1620"/>
        </w:tabs>
        <w:ind w:left="1080" w:hanging="540"/>
        <w:rPr>
          <w:sz w:val="24"/>
        </w:rPr>
      </w:pPr>
    </w:p>
    <w:p w14:paraId="3D999DD4" w14:textId="77777777" w:rsidR="006B603F" w:rsidRDefault="006B603F" w:rsidP="00541D1F">
      <w:pPr>
        <w:widowControl/>
        <w:tabs>
          <w:tab w:val="left" w:pos="1080"/>
        </w:tabs>
        <w:ind w:left="540"/>
        <w:rPr>
          <w:b/>
          <w:sz w:val="24"/>
        </w:rPr>
      </w:pPr>
    </w:p>
    <w:p w14:paraId="78EFB82E" w14:textId="77777777" w:rsidR="006B603F" w:rsidRDefault="006B603F" w:rsidP="00541D1F">
      <w:pPr>
        <w:widowControl/>
        <w:tabs>
          <w:tab w:val="left" w:pos="1080"/>
        </w:tabs>
        <w:ind w:left="540"/>
        <w:rPr>
          <w:b/>
          <w:sz w:val="24"/>
        </w:rPr>
      </w:pPr>
    </w:p>
    <w:p w14:paraId="6EB07C89" w14:textId="77777777" w:rsidR="006B603F" w:rsidRDefault="006B603F" w:rsidP="00541D1F">
      <w:pPr>
        <w:widowControl/>
        <w:tabs>
          <w:tab w:val="left" w:pos="1080"/>
        </w:tabs>
        <w:ind w:left="540"/>
        <w:rPr>
          <w:b/>
          <w:sz w:val="24"/>
        </w:rPr>
      </w:pPr>
    </w:p>
    <w:p w14:paraId="5FBC9394" w14:textId="51C787C5" w:rsidR="00541D1F" w:rsidRPr="00573DCA" w:rsidRDefault="00CC3A9A" w:rsidP="00541D1F">
      <w:pPr>
        <w:widowControl/>
        <w:tabs>
          <w:tab w:val="left" w:pos="1080"/>
        </w:tabs>
        <w:ind w:left="540"/>
        <w:rPr>
          <w:sz w:val="24"/>
        </w:rPr>
      </w:pPr>
      <w:r>
        <w:rPr>
          <w:b/>
          <w:sz w:val="24"/>
        </w:rPr>
        <w:t>2</w:t>
      </w:r>
      <w:r w:rsidR="00541D1F" w:rsidRPr="00573DCA">
        <w:rPr>
          <w:b/>
          <w:sz w:val="24"/>
        </w:rPr>
        <w:t>.</w:t>
      </w:r>
      <w:r w:rsidR="00541D1F" w:rsidRPr="00573DCA">
        <w:rPr>
          <w:b/>
          <w:sz w:val="24"/>
        </w:rPr>
        <w:tab/>
        <w:t>Reporting</w:t>
      </w:r>
    </w:p>
    <w:p w14:paraId="5FBC9395" w14:textId="77777777" w:rsidR="00541D1F" w:rsidRPr="00573DCA" w:rsidRDefault="00541D1F" w:rsidP="00541D1F">
      <w:pPr>
        <w:widowControl/>
        <w:rPr>
          <w:sz w:val="24"/>
          <w:highlight w:val="cyan"/>
        </w:rPr>
      </w:pPr>
    </w:p>
    <w:p w14:paraId="5FBC9396" w14:textId="77777777" w:rsidR="00541D1F" w:rsidRPr="00573DCA" w:rsidRDefault="00541D1F" w:rsidP="00541D1F">
      <w:pPr>
        <w:widowControl/>
        <w:ind w:left="1080"/>
        <w:rPr>
          <w:sz w:val="24"/>
        </w:rPr>
      </w:pPr>
      <w:r w:rsidRPr="00573DCA">
        <w:rPr>
          <w:sz w:val="24"/>
        </w:rPr>
        <w:t>Periodic submission of Federal Financial reports (SF-425), Performance/Progress reports, and Youth Employment reports (if applicable) will be required under this financial assistance agreement.  Submission of financial and performance/progress reports may be required either quarterly, semi-annually, or annually.  Submission of youth employment reports (if applicable) is required quarterly.</w:t>
      </w:r>
    </w:p>
    <w:p w14:paraId="5FBC9397" w14:textId="77777777" w:rsidR="00541D1F" w:rsidRPr="00573DCA" w:rsidRDefault="00541D1F" w:rsidP="00541D1F">
      <w:pPr>
        <w:widowControl/>
        <w:tabs>
          <w:tab w:val="left" w:pos="1800"/>
        </w:tabs>
        <w:autoSpaceDE/>
        <w:autoSpaceDN/>
        <w:adjustRightInd/>
        <w:rPr>
          <w:sz w:val="24"/>
        </w:rPr>
      </w:pPr>
    </w:p>
    <w:p w14:paraId="5FBC9398" w14:textId="60EEB2AD" w:rsidR="00DD3A4A" w:rsidRPr="00364211" w:rsidRDefault="00CC3A9A" w:rsidP="00DD3A4A">
      <w:pPr>
        <w:widowControl/>
        <w:tabs>
          <w:tab w:val="left" w:pos="1080"/>
          <w:tab w:val="left" w:pos="1620"/>
        </w:tabs>
        <w:ind w:left="1080" w:hanging="540"/>
        <w:rPr>
          <w:b/>
          <w:bCs/>
          <w:sz w:val="24"/>
        </w:rPr>
      </w:pPr>
      <w:r>
        <w:rPr>
          <w:b/>
          <w:bCs/>
          <w:sz w:val="24"/>
        </w:rPr>
        <w:t>3</w:t>
      </w:r>
      <w:r w:rsidR="00DD3A4A" w:rsidRPr="00364211">
        <w:rPr>
          <w:b/>
          <w:bCs/>
          <w:sz w:val="24"/>
        </w:rPr>
        <w:t>.</w:t>
      </w:r>
      <w:r w:rsidR="00DD3A4A">
        <w:rPr>
          <w:b/>
          <w:bCs/>
          <w:sz w:val="24"/>
        </w:rPr>
        <w:tab/>
      </w:r>
      <w:r w:rsidR="00DD3A4A" w:rsidRPr="00364211">
        <w:rPr>
          <w:b/>
          <w:bCs/>
          <w:sz w:val="24"/>
        </w:rPr>
        <w:t>Administrative and National Policy Requirements</w:t>
      </w:r>
    </w:p>
    <w:p w14:paraId="5FBC9399" w14:textId="77777777" w:rsidR="00DD3A4A" w:rsidRPr="00364211" w:rsidRDefault="00DD3A4A" w:rsidP="00DD3A4A">
      <w:pPr>
        <w:widowControl/>
        <w:tabs>
          <w:tab w:val="left" w:pos="1080"/>
          <w:tab w:val="left" w:pos="1620"/>
        </w:tabs>
        <w:ind w:left="1080" w:hanging="540"/>
        <w:rPr>
          <w:b/>
          <w:bCs/>
          <w:sz w:val="24"/>
        </w:rPr>
      </w:pPr>
    </w:p>
    <w:p w14:paraId="5FBC939A" w14:textId="77777777" w:rsidR="009E1F36" w:rsidRPr="009E1F36" w:rsidRDefault="00DD3A4A" w:rsidP="009E1F36">
      <w:pPr>
        <w:widowControl/>
        <w:tabs>
          <w:tab w:val="left" w:pos="1620"/>
        </w:tabs>
        <w:ind w:left="1620" w:hanging="540"/>
        <w:rPr>
          <w:bCs/>
          <w:sz w:val="24"/>
          <w:u w:val="single"/>
        </w:rPr>
      </w:pPr>
      <w:r w:rsidRPr="00F3301F">
        <w:rPr>
          <w:bCs/>
          <w:sz w:val="24"/>
        </w:rPr>
        <w:t>a.</w:t>
      </w:r>
      <w:r w:rsidRPr="00F3301F">
        <w:rPr>
          <w:bCs/>
          <w:sz w:val="24"/>
        </w:rPr>
        <w:tab/>
      </w:r>
      <w:r w:rsidR="009E1F36" w:rsidRPr="009E1F36">
        <w:rPr>
          <w:bCs/>
          <w:sz w:val="24"/>
        </w:rPr>
        <w:t xml:space="preserve">Office of Management and Budget Guidance for Grants and Agreements.  By accepting additional Federal funding under the current Federal assistance, your organization agrees to abide by the applicable OMB Guidance for Grants and Agreement in the expenditure of Federal funds and performance under this program.  OMB guidance is available at the following web site: </w:t>
      </w:r>
      <w:hyperlink r:id="rId29" w:history="1">
        <w:r w:rsidR="009E1F36" w:rsidRPr="009E1F36">
          <w:rPr>
            <w:rStyle w:val="Hyperlink"/>
            <w:bCs/>
            <w:sz w:val="24"/>
          </w:rPr>
          <w:t>http://www.ecfr.gov/cgi-bin/text-idx?SID=954b81d94bf127c6de3c76a3c99d8d9f&amp;tpl=/ecfrbrowse/Title02/2subtitleA.tpl</w:t>
        </w:r>
      </w:hyperlink>
      <w:r w:rsidR="009E1F36" w:rsidRPr="009E1F36">
        <w:rPr>
          <w:bCs/>
          <w:sz w:val="24"/>
        </w:rPr>
        <w:t xml:space="preserve"> </w:t>
      </w:r>
    </w:p>
    <w:p w14:paraId="5FBC939B" w14:textId="77777777" w:rsidR="00DD3A4A" w:rsidRPr="00F3301F" w:rsidRDefault="00DD3A4A" w:rsidP="00DD3A4A">
      <w:pPr>
        <w:widowControl/>
        <w:tabs>
          <w:tab w:val="left" w:pos="1080"/>
          <w:tab w:val="left" w:pos="1620"/>
        </w:tabs>
        <w:ind w:left="1080" w:hanging="540"/>
        <w:rPr>
          <w:sz w:val="24"/>
          <w:u w:val="single"/>
        </w:rPr>
      </w:pPr>
    </w:p>
    <w:p w14:paraId="5FBC939C" w14:textId="77777777" w:rsidR="00DD3A4A" w:rsidRPr="00F3301F" w:rsidRDefault="00DD3A4A" w:rsidP="00DD3A4A">
      <w:pPr>
        <w:widowControl/>
        <w:ind w:left="1620" w:hanging="540"/>
        <w:rPr>
          <w:sz w:val="24"/>
          <w:u w:val="single"/>
        </w:rPr>
      </w:pPr>
      <w:r>
        <w:rPr>
          <w:sz w:val="24"/>
        </w:rPr>
        <w:t>b</w:t>
      </w:r>
      <w:r w:rsidRPr="00F3301F">
        <w:rPr>
          <w:sz w:val="24"/>
        </w:rPr>
        <w:t>.</w:t>
      </w:r>
      <w:r>
        <w:rPr>
          <w:sz w:val="24"/>
        </w:rPr>
        <w:tab/>
        <w:t>Administrative Requirements.</w:t>
      </w:r>
    </w:p>
    <w:p w14:paraId="5FBC939D" w14:textId="77777777" w:rsidR="00DD3A4A" w:rsidRPr="00F3301F" w:rsidRDefault="00DD3A4A" w:rsidP="00DD3A4A">
      <w:pPr>
        <w:widowControl/>
        <w:rPr>
          <w:sz w:val="24"/>
          <w:u w:val="single"/>
        </w:rPr>
      </w:pPr>
    </w:p>
    <w:p w14:paraId="5FBC939E" w14:textId="77777777" w:rsidR="00DD3A4A" w:rsidRPr="00541D1F" w:rsidRDefault="00DD3A4A" w:rsidP="00541D1F">
      <w:pPr>
        <w:widowControl/>
        <w:ind w:left="2160" w:hanging="540"/>
        <w:rPr>
          <w:sz w:val="24"/>
          <w:u w:val="single"/>
        </w:rPr>
      </w:pPr>
      <w:r w:rsidRPr="00541D1F">
        <w:rPr>
          <w:sz w:val="24"/>
        </w:rPr>
        <w:t>1)</w:t>
      </w:r>
      <w:r w:rsidRPr="00541D1F">
        <w:rPr>
          <w:sz w:val="24"/>
        </w:rPr>
        <w:tab/>
      </w:r>
      <w:hyperlink r:id="rId30" w:history="1">
        <w:r w:rsidRPr="00541D1F">
          <w:rPr>
            <w:rStyle w:val="Hyperlink"/>
            <w:sz w:val="24"/>
          </w:rPr>
          <w:t>2 CFR Part 200</w:t>
        </w:r>
      </w:hyperlink>
      <w:r w:rsidRPr="00541D1F">
        <w:rPr>
          <w:sz w:val="24"/>
        </w:rPr>
        <w:t xml:space="preserve"> Subparts A through </w:t>
      </w:r>
      <w:r w:rsidR="00541D1F">
        <w:rPr>
          <w:sz w:val="24"/>
        </w:rPr>
        <w:t>D</w:t>
      </w:r>
      <w:r w:rsidRPr="00541D1F">
        <w:rPr>
          <w:sz w:val="24"/>
        </w:rPr>
        <w:t xml:space="preserve"> - Uniform Administrative Requirements</w:t>
      </w:r>
      <w:r w:rsidR="00541D1F">
        <w:rPr>
          <w:sz w:val="24"/>
        </w:rPr>
        <w:t xml:space="preserve"> and </w:t>
      </w:r>
      <w:r w:rsidRPr="00541D1F">
        <w:rPr>
          <w:sz w:val="24"/>
        </w:rPr>
        <w:t>Cost Principles.</w:t>
      </w:r>
    </w:p>
    <w:p w14:paraId="5FBC939F" w14:textId="77777777" w:rsidR="00DD3A4A" w:rsidRPr="00541D1F" w:rsidRDefault="00DD3A4A" w:rsidP="00541D1F">
      <w:pPr>
        <w:widowControl/>
        <w:ind w:left="2160" w:hanging="540"/>
        <w:rPr>
          <w:sz w:val="24"/>
        </w:rPr>
      </w:pPr>
    </w:p>
    <w:p w14:paraId="5FBC93A0" w14:textId="77777777" w:rsidR="00541D1F" w:rsidRPr="00541D1F" w:rsidRDefault="00541D1F" w:rsidP="00541D1F">
      <w:pPr>
        <w:tabs>
          <w:tab w:val="left" w:pos="0"/>
        </w:tabs>
        <w:spacing w:line="240" w:lineRule="atLeast"/>
        <w:ind w:left="2160" w:right="-180" w:hanging="540"/>
        <w:rPr>
          <w:color w:val="000000"/>
          <w:sz w:val="24"/>
        </w:rPr>
      </w:pPr>
      <w:r w:rsidRPr="00541D1F">
        <w:rPr>
          <w:sz w:val="24"/>
        </w:rPr>
        <w:t>2)</w:t>
      </w:r>
      <w:r w:rsidRPr="00541D1F">
        <w:rPr>
          <w:sz w:val="24"/>
        </w:rPr>
        <w:tab/>
      </w:r>
      <w:hyperlink r:id="rId31" w:anchor="sp2.1.200.f" w:history="1">
        <w:r w:rsidRPr="00541D1F">
          <w:rPr>
            <w:rStyle w:val="Hyperlink"/>
            <w:sz w:val="24"/>
          </w:rPr>
          <w:t>2 CFR Part 200 Subpart F - Audit Requirements</w:t>
        </w:r>
      </w:hyperlink>
      <w:r>
        <w:rPr>
          <w:sz w:val="24"/>
        </w:rPr>
        <w:t xml:space="preserve">. </w:t>
      </w:r>
      <w:r w:rsidRPr="00541D1F">
        <w:rPr>
          <w:b/>
          <w:color w:val="000000"/>
          <w:sz w:val="24"/>
        </w:rPr>
        <w:t xml:space="preserve"> </w:t>
      </w:r>
      <w:r w:rsidRPr="00541D1F">
        <w:rPr>
          <w:color w:val="000000"/>
          <w:sz w:val="24"/>
        </w:rPr>
        <w:t>Non-Federal entities that expend $750,000</w:t>
      </w:r>
      <w:r>
        <w:rPr>
          <w:color w:val="000000"/>
          <w:sz w:val="24"/>
        </w:rPr>
        <w:t>.00</w:t>
      </w:r>
      <w:r w:rsidRPr="00541D1F">
        <w:rPr>
          <w:color w:val="000000"/>
          <w:sz w:val="24"/>
        </w:rPr>
        <w:t xml:space="preserve">, or more, in federal awards in a single year shall have a single or program-specific audit conducted for that year in accordance with the Single Audit Act Amendments of 1996 (31 U.S.C. 7501-7507) and revised OMB Circular A-133, available at:  </w:t>
      </w:r>
      <w:hyperlink r:id="rId32" w:history="1">
        <w:r w:rsidRPr="00541D1F">
          <w:rPr>
            <w:rStyle w:val="Hyperlink"/>
            <w:sz w:val="24"/>
          </w:rPr>
          <w:t>http://www.whitehouse.gov/omb/circulars_default</w:t>
        </w:r>
      </w:hyperlink>
      <w:r w:rsidRPr="00541D1F">
        <w:rPr>
          <w:color w:val="000000"/>
          <w:sz w:val="24"/>
        </w:rPr>
        <w:t>.</w:t>
      </w:r>
    </w:p>
    <w:p w14:paraId="5FBC93A1" w14:textId="77777777" w:rsidR="00541D1F" w:rsidRPr="00541D1F" w:rsidRDefault="00541D1F" w:rsidP="00541D1F">
      <w:pPr>
        <w:widowControl/>
        <w:ind w:left="2160" w:hanging="540"/>
        <w:rPr>
          <w:sz w:val="24"/>
        </w:rPr>
      </w:pPr>
    </w:p>
    <w:p w14:paraId="5FBC93A2" w14:textId="77777777" w:rsidR="00541D1F" w:rsidRPr="00541D1F" w:rsidRDefault="00541D1F" w:rsidP="00541D1F">
      <w:pPr>
        <w:widowControl/>
        <w:ind w:left="2160" w:hanging="540"/>
        <w:rPr>
          <w:sz w:val="24"/>
        </w:rPr>
      </w:pPr>
      <w:r w:rsidRPr="00541D1F">
        <w:rPr>
          <w:sz w:val="24"/>
        </w:rPr>
        <w:t>3</w:t>
      </w:r>
      <w:r w:rsidR="00DD3A4A" w:rsidRPr="00541D1F">
        <w:rPr>
          <w:sz w:val="24"/>
        </w:rPr>
        <w:t>)</w:t>
      </w:r>
      <w:r w:rsidR="00DD3A4A" w:rsidRPr="00541D1F">
        <w:rPr>
          <w:sz w:val="24"/>
        </w:rPr>
        <w:tab/>
      </w:r>
      <w:r w:rsidRPr="00541D1F">
        <w:rPr>
          <w:sz w:val="24"/>
        </w:rPr>
        <w:t>Indirect Facilities and Administration (F&amp;A) Costs.</w:t>
      </w:r>
    </w:p>
    <w:p w14:paraId="5FBC93A3" w14:textId="77777777" w:rsidR="00541D1F" w:rsidRPr="00541D1F" w:rsidRDefault="00541D1F" w:rsidP="00541D1F">
      <w:pPr>
        <w:widowControl/>
        <w:ind w:left="2160" w:hanging="540"/>
        <w:rPr>
          <w:sz w:val="24"/>
        </w:rPr>
      </w:pPr>
    </w:p>
    <w:p w14:paraId="5FBC93A4" w14:textId="77777777" w:rsidR="00541D1F" w:rsidRPr="00541D1F" w:rsidRDefault="00541D1F" w:rsidP="00541D1F">
      <w:pPr>
        <w:tabs>
          <w:tab w:val="left" w:pos="0"/>
        </w:tabs>
        <w:spacing w:line="240" w:lineRule="atLeast"/>
        <w:ind w:left="2700" w:right="-180" w:hanging="540"/>
        <w:rPr>
          <w:b/>
          <w:color w:val="000000"/>
          <w:sz w:val="24"/>
          <w:u w:val="single"/>
        </w:rPr>
      </w:pPr>
      <w:r w:rsidRPr="00541D1F">
        <w:rPr>
          <w:sz w:val="24"/>
        </w:rPr>
        <w:t>(a)</w:t>
      </w:r>
      <w:r w:rsidRPr="00541D1F">
        <w:rPr>
          <w:sz w:val="24"/>
        </w:rPr>
        <w:tab/>
      </w:r>
      <w:hyperlink r:id="rId33" w:anchor="se2.1.200_1414" w:history="1">
        <w:r w:rsidRPr="00541D1F">
          <w:rPr>
            <w:color w:val="0000FF"/>
            <w:sz w:val="24"/>
            <w:u w:val="single"/>
          </w:rPr>
          <w:t>2 CFR Part 200.414</w:t>
        </w:r>
      </w:hyperlink>
      <w:r w:rsidRPr="00541D1F">
        <w:rPr>
          <w:color w:val="000000"/>
          <w:sz w:val="24"/>
        </w:rPr>
        <w:t xml:space="preserve"> </w:t>
      </w:r>
      <w:r>
        <w:rPr>
          <w:color w:val="000000"/>
          <w:sz w:val="24"/>
        </w:rPr>
        <w:t xml:space="preserve">- </w:t>
      </w:r>
      <w:r w:rsidRPr="00541D1F">
        <w:rPr>
          <w:color w:val="000000"/>
          <w:sz w:val="24"/>
        </w:rPr>
        <w:t>Indirect (F&amp;A) Costs</w:t>
      </w:r>
    </w:p>
    <w:p w14:paraId="5FBC93A5" w14:textId="77777777" w:rsidR="00541D1F" w:rsidRPr="00541D1F" w:rsidRDefault="00541D1F" w:rsidP="00541D1F">
      <w:pPr>
        <w:tabs>
          <w:tab w:val="left" w:pos="0"/>
        </w:tabs>
        <w:spacing w:line="240" w:lineRule="atLeast"/>
        <w:ind w:left="2070" w:right="-180"/>
        <w:rPr>
          <w:b/>
          <w:color w:val="000000"/>
          <w:sz w:val="24"/>
          <w:u w:val="single"/>
        </w:rPr>
      </w:pPr>
    </w:p>
    <w:p w14:paraId="5FBC93A6" w14:textId="77777777" w:rsidR="00541D1F" w:rsidRDefault="00541D1F" w:rsidP="00541D1F">
      <w:pPr>
        <w:spacing w:line="240" w:lineRule="atLeast"/>
        <w:ind w:left="2700" w:right="-180" w:hanging="540"/>
        <w:rPr>
          <w:color w:val="0000FF"/>
          <w:sz w:val="24"/>
        </w:rPr>
      </w:pPr>
      <w:r w:rsidRPr="00541D1F">
        <w:rPr>
          <w:sz w:val="24"/>
        </w:rPr>
        <w:t>(b)</w:t>
      </w:r>
      <w:r w:rsidRPr="00541D1F">
        <w:rPr>
          <w:sz w:val="24"/>
        </w:rPr>
        <w:tab/>
        <w:t xml:space="preserve">2 CFR, </w:t>
      </w:r>
      <w:hyperlink r:id="rId34" w:anchor="ap2.1.200_1521.iii" w:history="1">
        <w:r w:rsidRPr="00541D1F">
          <w:rPr>
            <w:color w:val="0000FF"/>
            <w:sz w:val="24"/>
          </w:rPr>
          <w:t>Appendix III to Part 200</w:t>
        </w:r>
        <w:r>
          <w:rPr>
            <w:color w:val="0000FF"/>
            <w:sz w:val="24"/>
          </w:rPr>
          <w:t xml:space="preserve"> - </w:t>
        </w:r>
        <w:r w:rsidRPr="00541D1F">
          <w:rPr>
            <w:color w:val="0000FF"/>
            <w:sz w:val="24"/>
          </w:rPr>
          <w:t>Indirect (F&amp;A) Costs Identification and Assignment, and Rate Determination for Institutions of Higher Education (IHEs)</w:t>
        </w:r>
      </w:hyperlink>
    </w:p>
    <w:p w14:paraId="5FBC93A7" w14:textId="77777777" w:rsidR="00541D1F" w:rsidRDefault="00541D1F" w:rsidP="00541D1F">
      <w:pPr>
        <w:spacing w:line="240" w:lineRule="atLeast"/>
        <w:ind w:left="2700" w:right="-180" w:hanging="540"/>
        <w:rPr>
          <w:color w:val="0000FF"/>
          <w:sz w:val="24"/>
        </w:rPr>
      </w:pPr>
    </w:p>
    <w:p w14:paraId="5FBC93A8" w14:textId="77777777" w:rsidR="00541D1F" w:rsidRDefault="00541D1F" w:rsidP="00541D1F">
      <w:pPr>
        <w:spacing w:line="240" w:lineRule="atLeast"/>
        <w:ind w:left="2700" w:right="-180" w:hanging="540"/>
        <w:rPr>
          <w:color w:val="0000FF"/>
          <w:sz w:val="24"/>
        </w:rPr>
      </w:pPr>
      <w:r>
        <w:rPr>
          <w:sz w:val="24"/>
        </w:rPr>
        <w:t>(c)</w:t>
      </w:r>
      <w:r>
        <w:rPr>
          <w:sz w:val="24"/>
        </w:rPr>
        <w:tab/>
      </w:r>
      <w:hyperlink r:id="rId35" w:anchor="ap2.1.200_1521.iv" w:history="1">
        <w:r w:rsidRPr="00541D1F">
          <w:rPr>
            <w:color w:val="0000FF"/>
            <w:sz w:val="24"/>
          </w:rPr>
          <w:t>Appendix IV to Part 200</w:t>
        </w:r>
        <w:r>
          <w:rPr>
            <w:color w:val="0000FF"/>
            <w:sz w:val="24"/>
          </w:rPr>
          <w:t xml:space="preserve"> - </w:t>
        </w:r>
        <w:r w:rsidRPr="00541D1F">
          <w:rPr>
            <w:color w:val="0000FF"/>
            <w:sz w:val="24"/>
          </w:rPr>
          <w:t>Indirect (F&amp;A) Costs Identification and Assignment, and Rate Determination for Nonprofit Organizations</w:t>
        </w:r>
      </w:hyperlink>
    </w:p>
    <w:p w14:paraId="5FBC93A9" w14:textId="77777777" w:rsidR="00541D1F" w:rsidRDefault="00541D1F" w:rsidP="00541D1F">
      <w:pPr>
        <w:spacing w:line="240" w:lineRule="atLeast"/>
        <w:ind w:left="2700" w:right="-180" w:hanging="540"/>
        <w:rPr>
          <w:color w:val="0000FF"/>
          <w:sz w:val="24"/>
        </w:rPr>
      </w:pPr>
    </w:p>
    <w:p w14:paraId="5FBC93AA" w14:textId="77777777" w:rsidR="00541D1F" w:rsidRPr="00541D1F" w:rsidRDefault="006204AA" w:rsidP="00541D1F">
      <w:pPr>
        <w:spacing w:line="240" w:lineRule="atLeast"/>
        <w:ind w:left="2700" w:right="-180" w:hanging="540"/>
        <w:rPr>
          <w:b/>
          <w:color w:val="000000"/>
          <w:sz w:val="24"/>
          <w:u w:val="single"/>
        </w:rPr>
      </w:pPr>
      <w:r>
        <w:rPr>
          <w:sz w:val="24"/>
        </w:rPr>
        <w:t>(d)</w:t>
      </w:r>
      <w:r>
        <w:rPr>
          <w:sz w:val="24"/>
        </w:rPr>
        <w:tab/>
      </w:r>
      <w:hyperlink r:id="rId36" w:anchor="ap2.1.200_1521.v" w:history="1">
        <w:r w:rsidRPr="00541D1F">
          <w:rPr>
            <w:color w:val="0000FF"/>
            <w:sz w:val="24"/>
          </w:rPr>
          <w:t>Appendix V to Part 200</w:t>
        </w:r>
        <w:r>
          <w:rPr>
            <w:color w:val="0000FF"/>
            <w:sz w:val="24"/>
          </w:rPr>
          <w:t xml:space="preserve"> - </w:t>
        </w:r>
        <w:r w:rsidRPr="00541D1F">
          <w:rPr>
            <w:color w:val="0000FF"/>
            <w:sz w:val="24"/>
          </w:rPr>
          <w:t>State/Local Government</w:t>
        </w:r>
        <w:r>
          <w:rPr>
            <w:color w:val="0000FF"/>
            <w:sz w:val="24"/>
          </w:rPr>
          <w:t>-</w:t>
        </w:r>
        <w:r w:rsidRPr="00541D1F">
          <w:rPr>
            <w:color w:val="0000FF"/>
            <w:sz w:val="24"/>
          </w:rPr>
          <w:t>wide Central Service Cost Allocation Plans</w:t>
        </w:r>
      </w:hyperlink>
    </w:p>
    <w:p w14:paraId="5FBC93AB" w14:textId="77777777" w:rsidR="00541D1F" w:rsidRPr="00541D1F" w:rsidRDefault="00541D1F" w:rsidP="00541D1F">
      <w:pPr>
        <w:spacing w:line="240" w:lineRule="atLeast"/>
        <w:ind w:left="1620" w:right="-180"/>
        <w:rPr>
          <w:color w:val="000000"/>
          <w:sz w:val="24"/>
        </w:rPr>
      </w:pPr>
    </w:p>
    <w:p w14:paraId="1178DE29" w14:textId="77777777" w:rsidR="006B603F" w:rsidRDefault="006B603F">
      <w:pPr>
        <w:widowControl/>
        <w:autoSpaceDE/>
        <w:autoSpaceDN/>
        <w:adjustRightInd/>
        <w:rPr>
          <w:sz w:val="24"/>
        </w:rPr>
      </w:pPr>
      <w:r>
        <w:rPr>
          <w:sz w:val="24"/>
        </w:rPr>
        <w:br w:type="page"/>
      </w:r>
    </w:p>
    <w:p w14:paraId="5FBC93AC" w14:textId="2008ED00" w:rsidR="00DD3A4A" w:rsidRPr="00541D1F" w:rsidRDefault="00541D1F" w:rsidP="00541D1F">
      <w:pPr>
        <w:widowControl/>
        <w:ind w:left="3240" w:hanging="540"/>
        <w:rPr>
          <w:sz w:val="24"/>
        </w:rPr>
      </w:pPr>
      <w:bookmarkStart w:id="0" w:name="_GoBack"/>
      <w:bookmarkEnd w:id="0"/>
      <w:r>
        <w:rPr>
          <w:sz w:val="24"/>
        </w:rPr>
        <w:t>(1)</w:t>
      </w:r>
      <w:r>
        <w:rPr>
          <w:sz w:val="24"/>
        </w:rPr>
        <w:tab/>
      </w:r>
      <w:r w:rsidR="00DD3A4A" w:rsidRPr="00541D1F">
        <w:rPr>
          <w:sz w:val="24"/>
        </w:rPr>
        <w:t xml:space="preserve">The provisions of 2 CFR 200.414(c) require Federal agencies to accept federally negotiated indirect cost rates.  The BLM has applied the following policies, procedures and general decision-making criteria for deviations from negotiated Indirect Cost Rates for financial assistance programs and agreements. </w:t>
      </w:r>
    </w:p>
    <w:p w14:paraId="5FBC93AD" w14:textId="77777777" w:rsidR="00DD3A4A" w:rsidRPr="00541D1F" w:rsidRDefault="00DD3A4A" w:rsidP="00541D1F">
      <w:pPr>
        <w:widowControl/>
        <w:ind w:left="2160" w:hanging="540"/>
        <w:rPr>
          <w:sz w:val="24"/>
        </w:rPr>
      </w:pPr>
    </w:p>
    <w:p w14:paraId="5FBC93AE" w14:textId="77777777" w:rsidR="00DD3A4A" w:rsidRPr="00074F0D" w:rsidRDefault="00DD3A4A" w:rsidP="00541D1F">
      <w:pPr>
        <w:widowControl/>
        <w:ind w:left="3240" w:hanging="540"/>
        <w:rPr>
          <w:sz w:val="24"/>
        </w:rPr>
      </w:pPr>
      <w:r>
        <w:rPr>
          <w:sz w:val="24"/>
        </w:rPr>
        <w:t>(</w:t>
      </w:r>
      <w:r w:rsidR="00541D1F">
        <w:rPr>
          <w:sz w:val="24"/>
        </w:rPr>
        <w:t>2</w:t>
      </w:r>
      <w:r w:rsidRPr="00074F0D">
        <w:rPr>
          <w:sz w:val="24"/>
        </w:rPr>
        <w:t>)</w:t>
      </w:r>
      <w:r w:rsidRPr="00074F0D">
        <w:rPr>
          <w:sz w:val="24"/>
        </w:rPr>
        <w:tab/>
        <w:t>Distribution Basis.  For all deviations to the Federal negotiated indirect cost rate, including statutory, regulatory, programmatic, and voluntary, the basis of direct costs against which the indirect cost rate is applied must be:</w:t>
      </w:r>
    </w:p>
    <w:p w14:paraId="5FBC93AF" w14:textId="77777777" w:rsidR="00DD3A4A" w:rsidRPr="00074F0D" w:rsidRDefault="00DD3A4A" w:rsidP="00DD3A4A">
      <w:pPr>
        <w:widowControl/>
        <w:ind w:left="1080" w:hanging="540"/>
        <w:rPr>
          <w:sz w:val="24"/>
        </w:rPr>
      </w:pPr>
    </w:p>
    <w:p w14:paraId="5FBC93B0" w14:textId="77777777" w:rsidR="00DD3A4A" w:rsidRPr="00074F0D" w:rsidRDefault="00DD3A4A" w:rsidP="00541D1F">
      <w:pPr>
        <w:widowControl/>
        <w:ind w:left="3780" w:hanging="540"/>
        <w:rPr>
          <w:sz w:val="24"/>
        </w:rPr>
      </w:pPr>
      <w:r w:rsidRPr="00074F0D">
        <w:rPr>
          <w:sz w:val="24"/>
        </w:rPr>
        <w:t>(</w:t>
      </w:r>
      <w:r w:rsidR="00541D1F">
        <w:rPr>
          <w:sz w:val="24"/>
        </w:rPr>
        <w:t>i</w:t>
      </w:r>
      <w:r w:rsidRPr="00074F0D">
        <w:rPr>
          <w:sz w:val="24"/>
        </w:rPr>
        <w:t>)</w:t>
      </w:r>
      <w:r w:rsidRPr="00074F0D">
        <w:rPr>
          <w:sz w:val="24"/>
        </w:rPr>
        <w:tab/>
        <w:t>The same base identified in the recipient’s negotiated indirect cost rate agreement, if the recipient has a federally negotiated indirect cost rate agreement; or</w:t>
      </w:r>
    </w:p>
    <w:p w14:paraId="5FBC93B1" w14:textId="77777777" w:rsidR="00DD3A4A" w:rsidRPr="00074F0D" w:rsidRDefault="00DD3A4A" w:rsidP="00541D1F">
      <w:pPr>
        <w:widowControl/>
        <w:ind w:left="3780" w:hanging="540"/>
        <w:rPr>
          <w:sz w:val="24"/>
        </w:rPr>
      </w:pPr>
    </w:p>
    <w:p w14:paraId="5FBC93B2" w14:textId="77777777" w:rsidR="00DD3A4A" w:rsidRPr="00074F0D" w:rsidRDefault="00DD3A4A" w:rsidP="00541D1F">
      <w:pPr>
        <w:widowControl/>
        <w:ind w:left="3780" w:hanging="540"/>
        <w:rPr>
          <w:sz w:val="24"/>
        </w:rPr>
      </w:pPr>
      <w:r w:rsidRPr="00074F0D">
        <w:rPr>
          <w:sz w:val="24"/>
        </w:rPr>
        <w:t>(</w:t>
      </w:r>
      <w:r w:rsidR="00541D1F">
        <w:rPr>
          <w:sz w:val="24"/>
        </w:rPr>
        <w:t>ii</w:t>
      </w:r>
      <w:r w:rsidRPr="00074F0D">
        <w:rPr>
          <w:sz w:val="24"/>
        </w:rPr>
        <w:t>)</w:t>
      </w:r>
      <w:r w:rsidRPr="00074F0D">
        <w:rPr>
          <w:sz w:val="24"/>
        </w:rPr>
        <w:tab/>
        <w:t>The Modified Total Direct Cost (MTDC) base in cases where the recipient does not have a federally negotiated indirect cost rate agreement or, with prior approval of the Awarding Agency, when the recipient</w:t>
      </w:r>
      <w:r>
        <w:rPr>
          <w:sz w:val="24"/>
        </w:rPr>
        <w:t>'</w:t>
      </w:r>
      <w:r w:rsidRPr="00074F0D">
        <w:rPr>
          <w:sz w:val="24"/>
        </w:rPr>
        <w:t xml:space="preserve">s federally negotiated indirect cost rate agreement base is only a subset of the MTDC (such as salaries and wages) and the use of the MTDC still results in an overall reduction in the total indirect cost recovered.  MTDC is the base defined by 2 CFR 200.68, </w:t>
      </w:r>
      <w:r>
        <w:rPr>
          <w:sz w:val="24"/>
        </w:rPr>
        <w:t>"</w:t>
      </w:r>
      <w:r w:rsidRPr="00074F0D">
        <w:rPr>
          <w:sz w:val="24"/>
        </w:rPr>
        <w:t>Modified Total Direct Cost (MTDC).</w:t>
      </w:r>
      <w:r>
        <w:rPr>
          <w:sz w:val="24"/>
        </w:rPr>
        <w:t>"</w:t>
      </w:r>
    </w:p>
    <w:p w14:paraId="5FBC93B3" w14:textId="77777777" w:rsidR="00DD3A4A" w:rsidRPr="00074F0D" w:rsidRDefault="00DD3A4A" w:rsidP="00541D1F">
      <w:pPr>
        <w:widowControl/>
        <w:ind w:left="3780" w:hanging="540"/>
        <w:rPr>
          <w:sz w:val="24"/>
        </w:rPr>
      </w:pPr>
    </w:p>
    <w:p w14:paraId="5FBC93B4" w14:textId="77777777" w:rsidR="00DD3A4A" w:rsidRPr="00074F0D" w:rsidRDefault="00DD3A4A" w:rsidP="00541D1F">
      <w:pPr>
        <w:widowControl/>
        <w:ind w:left="3780" w:hanging="540"/>
        <w:rPr>
          <w:sz w:val="24"/>
        </w:rPr>
      </w:pPr>
      <w:r>
        <w:rPr>
          <w:sz w:val="24"/>
        </w:rPr>
        <w:t>(</w:t>
      </w:r>
      <w:r w:rsidR="00541D1F">
        <w:rPr>
          <w:sz w:val="24"/>
        </w:rPr>
        <w:t>iii</w:t>
      </w:r>
      <w:r w:rsidRPr="00074F0D">
        <w:rPr>
          <w:sz w:val="24"/>
        </w:rPr>
        <w:t>)</w:t>
      </w:r>
      <w:r w:rsidRPr="00074F0D">
        <w:rPr>
          <w:sz w:val="24"/>
        </w:rPr>
        <w:tab/>
        <w:t>In cases where the recipient does not have a federally negotiated indirect cost rate agreement, under no circumstances will the Department use a modified rate based upon Total Direct Cost or other base not identified in the federally negotiated indirect cost rate agreement or defined within 2 CFR 200.68. The purpose of this restriction is to ensure that the reduced rate is applied against a base that does not include any potentially distorting items (such as pass-through funds, subcontracts in excess of $25,000, and participant support costs) and is based on the requirements outlined in 2 CFR 200.68; 2 CFR 200.414(f); 2 CFR 200 Appendix III, Section C.2.; 2 CFR 200 Appendix IV, Section B.3.f.; and Appendix VII, Section C.2.c.</w:t>
      </w:r>
    </w:p>
    <w:p w14:paraId="5FBC93B5" w14:textId="77777777" w:rsidR="00DD3A4A" w:rsidRPr="00074F0D" w:rsidRDefault="00DD3A4A" w:rsidP="00DD3A4A">
      <w:pPr>
        <w:widowControl/>
        <w:ind w:left="1080" w:hanging="540"/>
        <w:rPr>
          <w:sz w:val="24"/>
        </w:rPr>
      </w:pPr>
    </w:p>
    <w:p w14:paraId="5FBC93B6" w14:textId="77777777" w:rsidR="00DD3A4A" w:rsidRPr="00074F0D" w:rsidRDefault="00DD3A4A" w:rsidP="00541D1F">
      <w:pPr>
        <w:widowControl/>
        <w:ind w:left="3240" w:hanging="540"/>
        <w:rPr>
          <w:sz w:val="24"/>
        </w:rPr>
      </w:pPr>
      <w:r>
        <w:rPr>
          <w:sz w:val="24"/>
        </w:rPr>
        <w:t>(</w:t>
      </w:r>
      <w:r w:rsidR="00541D1F">
        <w:rPr>
          <w:sz w:val="24"/>
        </w:rPr>
        <w:t>3</w:t>
      </w:r>
      <w:r w:rsidRPr="00074F0D">
        <w:rPr>
          <w:sz w:val="24"/>
        </w:rPr>
        <w:t>)</w:t>
      </w:r>
      <w:r w:rsidRPr="00074F0D">
        <w:rPr>
          <w:sz w:val="24"/>
        </w:rPr>
        <w:tab/>
        <w:t xml:space="preserve">Indirect Cost Rate Reductions Used as Cost-Share.  Instances where the recipient elects to use a rate lower than the federally negotiated indirect cost rate, and uses the balance of the unrecovered indirect costs to meet a cost-share or matching requirement required by the program and/or statute, are not considered a deviation from 2 CFR 200.414(c) as the federally negotiated indirect cost rate is being applied under the agreement in order to meet the terms and conditions of the award. </w:t>
      </w:r>
    </w:p>
    <w:p w14:paraId="5FBC93B7" w14:textId="77777777" w:rsidR="00DD3A4A" w:rsidRPr="00364211" w:rsidRDefault="00DD3A4A" w:rsidP="00DD3A4A">
      <w:pPr>
        <w:widowControl/>
        <w:ind w:left="1080" w:hanging="540"/>
        <w:rPr>
          <w:sz w:val="24"/>
        </w:rPr>
      </w:pPr>
    </w:p>
    <w:p w14:paraId="5FBC93B8" w14:textId="77777777" w:rsidR="00DD3A4A" w:rsidRPr="00E37DB7" w:rsidRDefault="00DD3A4A" w:rsidP="00DD3A4A">
      <w:pPr>
        <w:widowControl/>
        <w:ind w:left="1620" w:hanging="540"/>
        <w:rPr>
          <w:sz w:val="24"/>
        </w:rPr>
      </w:pPr>
      <w:r>
        <w:rPr>
          <w:sz w:val="24"/>
        </w:rPr>
        <w:t>c.</w:t>
      </w:r>
      <w:r w:rsidRPr="00E37DB7">
        <w:rPr>
          <w:sz w:val="24"/>
        </w:rPr>
        <w:tab/>
        <w:t xml:space="preserve">Program </w:t>
      </w:r>
      <w:r>
        <w:rPr>
          <w:sz w:val="24"/>
        </w:rPr>
        <w:t>L</w:t>
      </w:r>
      <w:r w:rsidRPr="00E37DB7">
        <w:rPr>
          <w:sz w:val="24"/>
        </w:rPr>
        <w:t>egislation</w:t>
      </w:r>
      <w:r w:rsidR="00541D1F">
        <w:rPr>
          <w:sz w:val="24"/>
        </w:rPr>
        <w:t xml:space="preserve"> and/or </w:t>
      </w:r>
      <w:r>
        <w:rPr>
          <w:sz w:val="24"/>
        </w:rPr>
        <w:t>R</w:t>
      </w:r>
      <w:r w:rsidRPr="00E37DB7">
        <w:rPr>
          <w:sz w:val="24"/>
        </w:rPr>
        <w:t>egulation</w:t>
      </w:r>
      <w:r w:rsidR="00541D1F">
        <w:rPr>
          <w:sz w:val="24"/>
        </w:rPr>
        <w:t>s</w:t>
      </w:r>
      <w:r w:rsidRPr="00E37DB7">
        <w:rPr>
          <w:sz w:val="24"/>
        </w:rPr>
        <w:t>.</w:t>
      </w:r>
    </w:p>
    <w:p w14:paraId="5FBC93B9" w14:textId="77777777" w:rsidR="00DD3A4A" w:rsidRDefault="00DD3A4A" w:rsidP="00DD3A4A">
      <w:pPr>
        <w:widowControl/>
        <w:ind w:left="1620" w:hanging="540"/>
        <w:rPr>
          <w:sz w:val="24"/>
        </w:rPr>
      </w:pPr>
    </w:p>
    <w:p w14:paraId="5FBC93BA" w14:textId="527CB18B" w:rsidR="00DD3A4A" w:rsidRPr="00E37DB7" w:rsidRDefault="00CC3A9A" w:rsidP="00DD3A4A">
      <w:pPr>
        <w:widowControl/>
        <w:ind w:left="1080" w:hanging="540"/>
        <w:rPr>
          <w:b/>
          <w:sz w:val="24"/>
        </w:rPr>
      </w:pPr>
      <w:r>
        <w:rPr>
          <w:b/>
          <w:sz w:val="24"/>
        </w:rPr>
        <w:t>4</w:t>
      </w:r>
      <w:r w:rsidR="00DD3A4A" w:rsidRPr="00E37DB7">
        <w:rPr>
          <w:b/>
          <w:sz w:val="24"/>
        </w:rPr>
        <w:t>.</w:t>
      </w:r>
      <w:r w:rsidR="00DD3A4A">
        <w:rPr>
          <w:b/>
          <w:sz w:val="24"/>
        </w:rPr>
        <w:tab/>
        <w:t xml:space="preserve">Standard </w:t>
      </w:r>
      <w:r w:rsidR="00EA6D69">
        <w:rPr>
          <w:b/>
          <w:sz w:val="24"/>
        </w:rPr>
        <w:t xml:space="preserve">Award </w:t>
      </w:r>
      <w:r w:rsidR="00DD3A4A">
        <w:rPr>
          <w:b/>
          <w:sz w:val="24"/>
        </w:rPr>
        <w:t>Terms and Conditions</w:t>
      </w:r>
    </w:p>
    <w:p w14:paraId="5FBC93BB" w14:textId="77777777" w:rsidR="00DD3A4A" w:rsidRPr="00E37DB7" w:rsidRDefault="00DD3A4A" w:rsidP="00DD3A4A">
      <w:pPr>
        <w:widowControl/>
        <w:ind w:left="1620" w:hanging="540"/>
        <w:rPr>
          <w:b/>
          <w:sz w:val="24"/>
        </w:rPr>
      </w:pPr>
    </w:p>
    <w:p w14:paraId="5FBC93BC" w14:textId="77777777" w:rsidR="00DD3A4A" w:rsidRPr="00E37DB7" w:rsidRDefault="00DD3A4A" w:rsidP="00DD3A4A">
      <w:pPr>
        <w:widowControl/>
        <w:ind w:left="1620" w:hanging="540"/>
        <w:rPr>
          <w:sz w:val="24"/>
        </w:rPr>
      </w:pPr>
      <w:r>
        <w:rPr>
          <w:sz w:val="24"/>
        </w:rPr>
        <w:t>a.</w:t>
      </w:r>
      <w:r>
        <w:rPr>
          <w:sz w:val="24"/>
        </w:rPr>
        <w:tab/>
      </w:r>
      <w:r w:rsidRPr="00E37DB7">
        <w:rPr>
          <w:sz w:val="24"/>
        </w:rPr>
        <w:t>Code of Federal Regulations/Regulatory Requirements, as applicable (</w:t>
      </w:r>
      <w:r>
        <w:rPr>
          <w:sz w:val="24"/>
        </w:rPr>
        <w:t>c</w:t>
      </w:r>
      <w:r w:rsidRPr="00E37DB7">
        <w:rPr>
          <w:sz w:val="24"/>
        </w:rPr>
        <w:t>ontact your program officer with any questions regarding the applicability of the following)</w:t>
      </w:r>
      <w:r>
        <w:rPr>
          <w:sz w:val="24"/>
        </w:rPr>
        <w:t>:</w:t>
      </w:r>
    </w:p>
    <w:p w14:paraId="5FBC93BD" w14:textId="77777777" w:rsidR="00DD3A4A" w:rsidRPr="00E37DB7" w:rsidRDefault="00DD3A4A" w:rsidP="00DD3A4A">
      <w:pPr>
        <w:widowControl/>
        <w:ind w:left="1620" w:hanging="540"/>
        <w:rPr>
          <w:sz w:val="24"/>
        </w:rPr>
      </w:pPr>
    </w:p>
    <w:p w14:paraId="5FBC93BE" w14:textId="77777777" w:rsidR="00DD3A4A" w:rsidRPr="00E37DB7" w:rsidRDefault="00DD3A4A" w:rsidP="00DD3A4A">
      <w:pPr>
        <w:widowControl/>
        <w:ind w:left="2160" w:hanging="540"/>
        <w:rPr>
          <w:i/>
          <w:sz w:val="24"/>
        </w:rPr>
      </w:pPr>
      <w:r>
        <w:rPr>
          <w:sz w:val="24"/>
        </w:rPr>
        <w:t>1)</w:t>
      </w:r>
      <w:r>
        <w:rPr>
          <w:sz w:val="24"/>
        </w:rPr>
        <w:tab/>
      </w:r>
      <w:hyperlink r:id="rId37">
        <w:r w:rsidRPr="00E37DB7">
          <w:rPr>
            <w:rStyle w:val="Hyperlink"/>
            <w:sz w:val="24"/>
          </w:rPr>
          <w:t>2 CFR Part 25</w:t>
        </w:r>
      </w:hyperlink>
      <w:r w:rsidRPr="00E37DB7">
        <w:rPr>
          <w:sz w:val="24"/>
        </w:rPr>
        <w:t xml:space="preserve">, </w:t>
      </w:r>
      <w:r w:rsidR="00657179">
        <w:rPr>
          <w:i/>
          <w:sz w:val="24"/>
        </w:rPr>
        <w:t>Universal Identifier and System of Award Management</w:t>
      </w:r>
    </w:p>
    <w:p w14:paraId="5FBC93BF" w14:textId="77777777" w:rsidR="00DD3A4A" w:rsidRPr="00E37DB7" w:rsidRDefault="00DD3A4A" w:rsidP="00DD3A4A">
      <w:pPr>
        <w:widowControl/>
        <w:spacing w:before="120"/>
        <w:ind w:left="2174" w:hanging="547"/>
        <w:rPr>
          <w:i/>
          <w:sz w:val="24"/>
        </w:rPr>
      </w:pPr>
      <w:r>
        <w:rPr>
          <w:sz w:val="24"/>
        </w:rPr>
        <w:t>2)</w:t>
      </w:r>
      <w:r>
        <w:rPr>
          <w:sz w:val="24"/>
        </w:rPr>
        <w:tab/>
      </w:r>
      <w:hyperlink r:id="rId38">
        <w:r w:rsidRPr="00E37DB7">
          <w:rPr>
            <w:rStyle w:val="Hyperlink"/>
            <w:sz w:val="24"/>
          </w:rPr>
          <w:t>2 CFR Part 170</w:t>
        </w:r>
      </w:hyperlink>
      <w:r w:rsidRPr="00E37DB7">
        <w:rPr>
          <w:sz w:val="24"/>
        </w:rPr>
        <w:t xml:space="preserve">, </w:t>
      </w:r>
      <w:r w:rsidRPr="00E37DB7">
        <w:rPr>
          <w:i/>
          <w:sz w:val="24"/>
        </w:rPr>
        <w:t>Reporting Subawards and Executive Compensation</w:t>
      </w:r>
    </w:p>
    <w:p w14:paraId="5FBC93C0" w14:textId="77777777" w:rsidR="00DD3A4A" w:rsidRDefault="00DD3A4A" w:rsidP="00DD3A4A">
      <w:pPr>
        <w:widowControl/>
        <w:spacing w:before="120"/>
        <w:ind w:left="2174" w:hanging="547"/>
        <w:rPr>
          <w:i/>
          <w:sz w:val="24"/>
        </w:rPr>
      </w:pPr>
      <w:r>
        <w:rPr>
          <w:sz w:val="24"/>
        </w:rPr>
        <w:t>3)</w:t>
      </w:r>
      <w:r>
        <w:rPr>
          <w:sz w:val="24"/>
        </w:rPr>
        <w:tab/>
      </w:r>
      <w:hyperlink r:id="rId39">
        <w:r w:rsidRPr="00E37DB7">
          <w:rPr>
            <w:rStyle w:val="Hyperlink"/>
            <w:sz w:val="24"/>
          </w:rPr>
          <w:t>2 CFR Part 175</w:t>
        </w:r>
      </w:hyperlink>
      <w:r w:rsidRPr="00E37DB7">
        <w:rPr>
          <w:sz w:val="24"/>
        </w:rPr>
        <w:t xml:space="preserve">, </w:t>
      </w:r>
      <w:r w:rsidRPr="00E37DB7">
        <w:rPr>
          <w:i/>
          <w:sz w:val="24"/>
        </w:rPr>
        <w:t>Award Term for Trafficking in Persons</w:t>
      </w:r>
    </w:p>
    <w:p w14:paraId="1ADE819C" w14:textId="6BFE26A2" w:rsidR="00CD2D92" w:rsidRPr="00CD2D92" w:rsidRDefault="00CD2D92" w:rsidP="00DD3A4A">
      <w:pPr>
        <w:widowControl/>
        <w:spacing w:before="120"/>
        <w:ind w:left="2174" w:hanging="547"/>
        <w:rPr>
          <w:sz w:val="24"/>
        </w:rPr>
      </w:pPr>
      <w:r>
        <w:rPr>
          <w:sz w:val="24"/>
        </w:rPr>
        <w:t>4)</w:t>
      </w:r>
      <w:r>
        <w:rPr>
          <w:sz w:val="24"/>
        </w:rPr>
        <w:tab/>
      </w:r>
      <w:hyperlink r:id="rId40">
        <w:r w:rsidRPr="00CD2D92">
          <w:rPr>
            <w:rStyle w:val="Hyperlink"/>
            <w:sz w:val="24"/>
          </w:rPr>
          <w:t>2 CFR Part 180</w:t>
        </w:r>
      </w:hyperlink>
      <w:r w:rsidRPr="00CD2D92">
        <w:rPr>
          <w:sz w:val="24"/>
        </w:rPr>
        <w:t xml:space="preserve"> &amp; </w:t>
      </w:r>
      <w:hyperlink r:id="rId41">
        <w:r w:rsidRPr="00CD2D92">
          <w:rPr>
            <w:rStyle w:val="Hyperlink"/>
            <w:sz w:val="24"/>
          </w:rPr>
          <w:t>2 CFR Part 1400</w:t>
        </w:r>
      </w:hyperlink>
      <w:r w:rsidRPr="00CD2D92">
        <w:rPr>
          <w:sz w:val="24"/>
        </w:rPr>
        <w:t xml:space="preserve">, </w:t>
      </w:r>
      <w:r w:rsidRPr="00CD2D92">
        <w:rPr>
          <w:i/>
          <w:sz w:val="24"/>
        </w:rPr>
        <w:t>Government-wide Debarment and Suspension (Non-procurement)</w:t>
      </w:r>
    </w:p>
    <w:p w14:paraId="5E6DC3C8" w14:textId="47317F2B" w:rsidR="00CD2D92" w:rsidRPr="00CD2D92" w:rsidRDefault="00DD3A4A" w:rsidP="00CD2D92">
      <w:pPr>
        <w:widowControl/>
        <w:spacing w:before="120"/>
        <w:ind w:left="2174" w:hanging="547"/>
        <w:rPr>
          <w:i/>
          <w:sz w:val="24"/>
        </w:rPr>
      </w:pPr>
      <w:r>
        <w:rPr>
          <w:sz w:val="24"/>
        </w:rPr>
        <w:t>4)</w:t>
      </w:r>
      <w:r>
        <w:rPr>
          <w:sz w:val="24"/>
        </w:rPr>
        <w:tab/>
      </w:r>
      <w:hyperlink r:id="rId42">
        <w:r w:rsidR="00CD2D92" w:rsidRPr="00CD2D92">
          <w:rPr>
            <w:rStyle w:val="Hyperlink"/>
            <w:sz w:val="24"/>
          </w:rPr>
          <w:t>2 CFR Part 182</w:t>
        </w:r>
      </w:hyperlink>
      <w:r w:rsidR="00CD2D92" w:rsidRPr="00CD2D92">
        <w:rPr>
          <w:sz w:val="24"/>
        </w:rPr>
        <w:t xml:space="preserve"> &amp; </w:t>
      </w:r>
      <w:hyperlink r:id="rId43">
        <w:r w:rsidR="00CD2D92" w:rsidRPr="00CD2D92">
          <w:rPr>
            <w:rStyle w:val="Hyperlink"/>
            <w:sz w:val="24"/>
          </w:rPr>
          <w:t>2 CFR Part 1401</w:t>
        </w:r>
      </w:hyperlink>
      <w:r w:rsidR="00CD2D92" w:rsidRPr="00CD2D92">
        <w:rPr>
          <w:sz w:val="24"/>
        </w:rPr>
        <w:t xml:space="preserve">, </w:t>
      </w:r>
      <w:r w:rsidR="00CD2D92" w:rsidRPr="00CD2D92">
        <w:rPr>
          <w:i/>
          <w:sz w:val="24"/>
        </w:rPr>
        <w:t>Requirements for Drug-Free Workplace (Financial Assistance)</w:t>
      </w:r>
    </w:p>
    <w:p w14:paraId="5FBC93C3" w14:textId="011608B5" w:rsidR="00DD3A4A" w:rsidRPr="00E37DB7" w:rsidRDefault="00CD2D92" w:rsidP="00DD3A4A">
      <w:pPr>
        <w:widowControl/>
        <w:spacing w:before="120"/>
        <w:ind w:left="2174" w:hanging="547"/>
        <w:rPr>
          <w:sz w:val="24"/>
        </w:rPr>
      </w:pPr>
      <w:r>
        <w:rPr>
          <w:sz w:val="24"/>
        </w:rPr>
        <w:t>5</w:t>
      </w:r>
      <w:r w:rsidR="00DD3A4A">
        <w:rPr>
          <w:sz w:val="24"/>
        </w:rPr>
        <w:t>)</w:t>
      </w:r>
      <w:r w:rsidR="00DD3A4A">
        <w:rPr>
          <w:sz w:val="24"/>
        </w:rPr>
        <w:tab/>
      </w:r>
      <w:hyperlink r:id="rId44">
        <w:r w:rsidR="00DD3A4A" w:rsidRPr="00E37DB7">
          <w:rPr>
            <w:rStyle w:val="Hyperlink"/>
            <w:sz w:val="24"/>
          </w:rPr>
          <w:t>43 CFR 18</w:t>
        </w:r>
      </w:hyperlink>
      <w:r w:rsidR="00DD3A4A" w:rsidRPr="00E37DB7">
        <w:rPr>
          <w:sz w:val="24"/>
        </w:rPr>
        <w:t xml:space="preserve">, </w:t>
      </w:r>
      <w:r w:rsidR="00DD3A4A" w:rsidRPr="00E37DB7">
        <w:rPr>
          <w:i/>
          <w:sz w:val="24"/>
        </w:rPr>
        <w:t>New Restrictions on Lobbying</w:t>
      </w:r>
      <w:r w:rsidR="00DD3A4A" w:rsidRPr="00E37DB7">
        <w:rPr>
          <w:sz w:val="24"/>
        </w:rPr>
        <w:t>: Submission of an application also represents the applicant’s certification of the statements in</w:t>
      </w:r>
      <w:hyperlink r:id="rId45">
        <w:r w:rsidR="00DD3A4A" w:rsidRPr="00E37DB7">
          <w:rPr>
            <w:rStyle w:val="Hyperlink"/>
            <w:sz w:val="24"/>
          </w:rPr>
          <w:t xml:space="preserve"> </w:t>
        </w:r>
      </w:hyperlink>
      <w:hyperlink r:id="rId46">
        <w:r w:rsidR="00DD3A4A" w:rsidRPr="00E37DB7">
          <w:rPr>
            <w:rStyle w:val="Hyperlink"/>
            <w:sz w:val="24"/>
          </w:rPr>
          <w:t>43 CFR Part 18, Appendix A</w:t>
        </w:r>
      </w:hyperlink>
      <w:r w:rsidR="00DD3A4A" w:rsidRPr="00E37DB7">
        <w:rPr>
          <w:sz w:val="24"/>
        </w:rPr>
        <w:t xml:space="preserve">, </w:t>
      </w:r>
      <w:r w:rsidR="00DD3A4A" w:rsidRPr="00E37DB7">
        <w:rPr>
          <w:i/>
          <w:sz w:val="24"/>
        </w:rPr>
        <w:t>Certification Regarding Lobbying</w:t>
      </w:r>
      <w:r w:rsidR="00DD3A4A" w:rsidRPr="00E37DB7">
        <w:rPr>
          <w:sz w:val="24"/>
        </w:rPr>
        <w:t>.</w:t>
      </w:r>
    </w:p>
    <w:p w14:paraId="5FBC93C4" w14:textId="529A5288" w:rsidR="00541D1F" w:rsidRDefault="00CD2D92" w:rsidP="00DD3A4A">
      <w:pPr>
        <w:widowControl/>
        <w:spacing w:before="120"/>
        <w:ind w:left="2174" w:hanging="547"/>
        <w:rPr>
          <w:sz w:val="24"/>
        </w:rPr>
      </w:pPr>
      <w:r>
        <w:rPr>
          <w:sz w:val="24"/>
        </w:rPr>
        <w:t>6</w:t>
      </w:r>
      <w:r w:rsidR="00DD3A4A">
        <w:rPr>
          <w:sz w:val="24"/>
        </w:rPr>
        <w:t>)</w:t>
      </w:r>
      <w:r w:rsidR="00DD3A4A">
        <w:rPr>
          <w:sz w:val="24"/>
        </w:rPr>
        <w:tab/>
      </w:r>
      <w:hyperlink r:id="rId47">
        <w:r w:rsidR="00DD3A4A" w:rsidRPr="00E37DB7">
          <w:rPr>
            <w:rStyle w:val="Hyperlink"/>
            <w:sz w:val="24"/>
          </w:rPr>
          <w:t>41 USC §4712</w:t>
        </w:r>
      </w:hyperlink>
      <w:r w:rsidR="00DD3A4A" w:rsidRPr="00E37DB7">
        <w:rPr>
          <w:sz w:val="24"/>
        </w:rPr>
        <w:t xml:space="preserve">, </w:t>
      </w:r>
      <w:r w:rsidR="00DD3A4A" w:rsidRPr="00E37DB7">
        <w:rPr>
          <w:i/>
          <w:sz w:val="24"/>
        </w:rPr>
        <w:t xml:space="preserve">Pilot Program for Enhancement of Recipient and </w:t>
      </w:r>
      <w:r w:rsidR="006204AA" w:rsidRPr="00E37DB7">
        <w:rPr>
          <w:i/>
          <w:sz w:val="24"/>
        </w:rPr>
        <w:t>Sub</w:t>
      </w:r>
      <w:r w:rsidR="006204AA">
        <w:rPr>
          <w:i/>
          <w:sz w:val="24"/>
        </w:rPr>
        <w:t>-</w:t>
      </w:r>
      <w:r w:rsidR="006204AA" w:rsidRPr="00E37DB7">
        <w:rPr>
          <w:i/>
          <w:sz w:val="24"/>
        </w:rPr>
        <w:t>recipient</w:t>
      </w:r>
      <w:r w:rsidR="00DD3A4A" w:rsidRPr="00E37DB7">
        <w:rPr>
          <w:i/>
          <w:sz w:val="24"/>
        </w:rPr>
        <w:t xml:space="preserve"> Employee Whistleblower Protection</w:t>
      </w:r>
      <w:r w:rsidR="00DD3A4A" w:rsidRPr="00E37DB7">
        <w:rPr>
          <w:sz w:val="24"/>
        </w:rPr>
        <w:t>: This requirement applies to all awards issued after July 1, 2013.</w:t>
      </w:r>
    </w:p>
    <w:p w14:paraId="5FBC93C5" w14:textId="4452A386" w:rsidR="00DD3A4A" w:rsidRDefault="00CD2D92" w:rsidP="00541D1F">
      <w:pPr>
        <w:widowControl/>
        <w:spacing w:before="120"/>
        <w:ind w:left="2174" w:hanging="547"/>
        <w:rPr>
          <w:sz w:val="24"/>
        </w:rPr>
      </w:pPr>
      <w:r>
        <w:rPr>
          <w:sz w:val="24"/>
        </w:rPr>
        <w:t>7</w:t>
      </w:r>
      <w:r w:rsidR="00DD3A4A">
        <w:rPr>
          <w:sz w:val="24"/>
        </w:rPr>
        <w:t>)</w:t>
      </w:r>
      <w:r w:rsidR="00DD3A4A" w:rsidRPr="00E37DB7">
        <w:rPr>
          <w:sz w:val="24"/>
        </w:rPr>
        <w:tab/>
      </w:r>
      <w:hyperlink r:id="rId48">
        <w:r w:rsidR="00DD3A4A" w:rsidRPr="00E37DB7">
          <w:rPr>
            <w:rStyle w:val="Hyperlink"/>
            <w:sz w:val="24"/>
          </w:rPr>
          <w:t>41 USC §6306</w:t>
        </w:r>
      </w:hyperlink>
      <w:r w:rsidR="00DD3A4A" w:rsidRPr="00E37DB7">
        <w:rPr>
          <w:sz w:val="24"/>
        </w:rPr>
        <w:t xml:space="preserve">, </w:t>
      </w:r>
      <w:r w:rsidR="00DD3A4A" w:rsidRPr="00E37DB7">
        <w:rPr>
          <w:i/>
          <w:sz w:val="24"/>
        </w:rPr>
        <w:t>Prohibition on Members of Congress Making Contracts with Federal Government</w:t>
      </w:r>
      <w:r w:rsidR="00DD3A4A" w:rsidRPr="00E37DB7">
        <w:rPr>
          <w:sz w:val="24"/>
        </w:rPr>
        <w:t xml:space="preserve">: </w:t>
      </w:r>
      <w:r w:rsidR="00DD3A4A">
        <w:rPr>
          <w:sz w:val="24"/>
        </w:rPr>
        <w:t xml:space="preserve"> </w:t>
      </w:r>
      <w:r w:rsidR="00DD3A4A" w:rsidRPr="00E37DB7">
        <w:rPr>
          <w:sz w:val="24"/>
        </w:rPr>
        <w:t>No member of or delegate to the United States Congress or Resident Commissioner shall be admitted to any share or part of this award, or to any benefit that may arise therefrom; this provision shall not be construed to extend to an award made to a corporation for the public’s general benefit.</w:t>
      </w:r>
    </w:p>
    <w:p w14:paraId="5FBC93C6" w14:textId="1E8746C6" w:rsidR="00DD3A4A" w:rsidRDefault="00CD2D92" w:rsidP="00541D1F">
      <w:pPr>
        <w:widowControl/>
        <w:spacing w:before="120"/>
        <w:ind w:left="2174" w:hanging="547"/>
        <w:rPr>
          <w:sz w:val="24"/>
        </w:rPr>
      </w:pPr>
      <w:r>
        <w:rPr>
          <w:sz w:val="24"/>
        </w:rPr>
        <w:t>8</w:t>
      </w:r>
      <w:r w:rsidR="00DD3A4A">
        <w:rPr>
          <w:sz w:val="24"/>
        </w:rPr>
        <w:t>)</w:t>
      </w:r>
      <w:r w:rsidR="00DD3A4A">
        <w:rPr>
          <w:sz w:val="24"/>
        </w:rPr>
        <w:tab/>
      </w:r>
      <w:hyperlink r:id="rId49">
        <w:r w:rsidR="00DD3A4A" w:rsidRPr="00E37DB7">
          <w:rPr>
            <w:rStyle w:val="Hyperlink"/>
            <w:sz w:val="24"/>
          </w:rPr>
          <w:t>Executive Order 13513</w:t>
        </w:r>
      </w:hyperlink>
      <w:r w:rsidR="00DD3A4A" w:rsidRPr="00E37DB7">
        <w:rPr>
          <w:sz w:val="24"/>
        </w:rPr>
        <w:t xml:space="preserve">, </w:t>
      </w:r>
      <w:r w:rsidR="00DD3A4A" w:rsidRPr="00E37DB7">
        <w:rPr>
          <w:i/>
          <w:sz w:val="24"/>
        </w:rPr>
        <w:t>Federal Leadership on Reducing Text Messaging while Driving</w:t>
      </w:r>
      <w:r w:rsidR="00DD3A4A" w:rsidRPr="00E37DB7">
        <w:rPr>
          <w:sz w:val="24"/>
        </w:rPr>
        <w:t xml:space="preserve">: </w:t>
      </w:r>
      <w:r w:rsidR="00DD3A4A">
        <w:rPr>
          <w:sz w:val="24"/>
        </w:rPr>
        <w:t xml:space="preserve"> </w:t>
      </w:r>
      <w:r w:rsidR="00DD3A4A" w:rsidRPr="00E37DB7">
        <w:rPr>
          <w:sz w:val="24"/>
        </w:rPr>
        <w:t>Recipients are encouraged to adopt and enforce policies that ban text messaging while driving, including conducting initiatives of the type described in section 3(a) of the order.</w:t>
      </w:r>
    </w:p>
    <w:p w14:paraId="22EE4D22" w14:textId="647902BE" w:rsidR="00CD2D92" w:rsidRDefault="00CD2D92" w:rsidP="00CD2D92">
      <w:pPr>
        <w:widowControl/>
        <w:spacing w:before="120"/>
        <w:ind w:left="2174" w:hanging="547"/>
        <w:rPr>
          <w:sz w:val="24"/>
        </w:rPr>
      </w:pPr>
      <w:r>
        <w:rPr>
          <w:sz w:val="24"/>
        </w:rPr>
        <w:t>9)</w:t>
      </w:r>
      <w:r>
        <w:rPr>
          <w:sz w:val="24"/>
        </w:rPr>
        <w:tab/>
      </w:r>
      <w:hyperlink r:id="rId50">
        <w:r w:rsidRPr="00CD2D92">
          <w:rPr>
            <w:rStyle w:val="Hyperlink"/>
            <w:sz w:val="24"/>
          </w:rPr>
          <w:t>Executive Order 13043</w:t>
        </w:r>
      </w:hyperlink>
      <w:r w:rsidRPr="00CD2D92">
        <w:rPr>
          <w:sz w:val="24"/>
        </w:rPr>
        <w:t xml:space="preserve"> , </w:t>
      </w:r>
      <w:r w:rsidRPr="00CD2D92">
        <w:rPr>
          <w:i/>
          <w:sz w:val="24"/>
        </w:rPr>
        <w:t>Increase Seat Belt Use in the United States</w:t>
      </w:r>
      <w:r w:rsidRPr="00CD2D92">
        <w:rPr>
          <w:sz w:val="24"/>
        </w:rPr>
        <w:t xml:space="preserve"> Recipients of grants/cooperative agreements and/or sub-awards are encouraged to adopt and enforce on-the-job seat belt use policies and programs for their employees when operating company-owned, rented, or personally owned vehicles.  These measures include, but are not limited to, conducting education, awareness, and other appropriate programs for their employees about the importance of wearing seat belts and the consequences of not wearing them.</w:t>
      </w:r>
    </w:p>
    <w:p w14:paraId="772CE648" w14:textId="010A7F1A" w:rsidR="00CD2D92" w:rsidRDefault="00CD2D92" w:rsidP="00CD2D92">
      <w:pPr>
        <w:widowControl/>
        <w:spacing w:before="120"/>
        <w:ind w:left="2174" w:hanging="547"/>
        <w:rPr>
          <w:sz w:val="24"/>
        </w:rPr>
      </w:pPr>
      <w:r>
        <w:rPr>
          <w:sz w:val="24"/>
        </w:rPr>
        <w:t>10)</w:t>
      </w:r>
      <w:r>
        <w:rPr>
          <w:sz w:val="24"/>
        </w:rPr>
        <w:tab/>
      </w:r>
      <w:hyperlink r:id="rId51">
        <w:r w:rsidRPr="00CD2D92">
          <w:rPr>
            <w:rStyle w:val="Hyperlink"/>
            <w:sz w:val="24"/>
          </w:rPr>
          <w:t>Executive Order 13658</w:t>
        </w:r>
      </w:hyperlink>
      <w:hyperlink r:id="rId52">
        <w:r w:rsidRPr="00CD2D92">
          <w:rPr>
            <w:rStyle w:val="Hyperlink"/>
            <w:sz w:val="24"/>
          </w:rPr>
          <w:t>,</w:t>
        </w:r>
      </w:hyperlink>
      <w:r w:rsidRPr="00CD2D92">
        <w:rPr>
          <w:sz w:val="24"/>
        </w:rPr>
        <w:t xml:space="preserve"> </w:t>
      </w:r>
      <w:r w:rsidRPr="00CD2D92">
        <w:rPr>
          <w:i/>
          <w:sz w:val="24"/>
        </w:rPr>
        <w:t>Minimum Wage</w:t>
      </w:r>
      <w:r w:rsidRPr="00CD2D92">
        <w:rPr>
          <w:sz w:val="24"/>
        </w:rPr>
        <w:t xml:space="preserve"> </w:t>
      </w:r>
      <w:r w:rsidRPr="00CD2D92">
        <w:rPr>
          <w:i/>
          <w:sz w:val="24"/>
        </w:rPr>
        <w:t>for Contractors</w:t>
      </w:r>
      <w:r w:rsidRPr="00CD2D92">
        <w:rPr>
          <w:sz w:val="24"/>
        </w:rPr>
        <w:t>, seeks to increase the</w:t>
      </w:r>
      <w:r>
        <w:rPr>
          <w:sz w:val="24"/>
        </w:rPr>
        <w:t xml:space="preserve"> </w:t>
      </w:r>
      <w:r w:rsidRPr="00CD2D92">
        <w:rPr>
          <w:sz w:val="24"/>
        </w:rPr>
        <w:t>efficiency and cost savings in the work performed by parties who contract with the Federal Government by increasing the hourly minimum wage paid by those contractors and any subcontractors. (see 79 CFR 9851).</w:t>
      </w:r>
    </w:p>
    <w:p w14:paraId="24C968A1" w14:textId="383864E0" w:rsidR="00722DF1" w:rsidRDefault="00CD2D92" w:rsidP="00541D1F">
      <w:pPr>
        <w:widowControl/>
        <w:spacing w:before="120"/>
        <w:ind w:left="2174" w:hanging="547"/>
        <w:rPr>
          <w:color w:val="000000"/>
          <w:sz w:val="24"/>
        </w:rPr>
      </w:pPr>
      <w:r>
        <w:rPr>
          <w:sz w:val="24"/>
        </w:rPr>
        <w:t>11</w:t>
      </w:r>
      <w:r w:rsidR="00722DF1">
        <w:rPr>
          <w:sz w:val="24"/>
        </w:rPr>
        <w:t>)</w:t>
      </w:r>
      <w:r w:rsidR="00722DF1">
        <w:rPr>
          <w:sz w:val="24"/>
        </w:rPr>
        <w:tab/>
      </w:r>
      <w:r w:rsidR="00722DF1" w:rsidRPr="00722DF1">
        <w:rPr>
          <w:color w:val="000000"/>
          <w:sz w:val="24"/>
        </w:rPr>
        <w:t xml:space="preserve">Scientific integrity is vital to Department of the Interior (DOI) activities under which scientific research, data, summaries, syntheses, interpretations, presentations, and/or publications are developed and used.  Failure to uphold the highest degree of scientific integrity will result not only in potentially flawed scientific results, interpretations, and applications but will damage DOI's reputation and ability to uphold the public's trust.  All work performed must comply with the DOI Scientific Integrity Policy posted to </w:t>
      </w:r>
      <w:hyperlink r:id="rId53" w:history="1">
        <w:r w:rsidR="00722DF1" w:rsidRPr="00722DF1">
          <w:rPr>
            <w:color w:val="0000FF" w:themeColor="hyperlink"/>
            <w:sz w:val="24"/>
            <w:u w:val="single"/>
          </w:rPr>
          <w:t>http://www.doi.gov</w:t>
        </w:r>
      </w:hyperlink>
      <w:r w:rsidR="00722DF1" w:rsidRPr="00722DF1">
        <w:rPr>
          <w:color w:val="000000"/>
          <w:sz w:val="24"/>
        </w:rPr>
        <w:t xml:space="preserve">, or its equivalent as provided by their organization or State law.  For more information go to URL: </w:t>
      </w:r>
      <w:hyperlink r:id="rId54" w:history="1">
        <w:r w:rsidR="00722DF1" w:rsidRPr="00722DF1">
          <w:rPr>
            <w:color w:val="0000FF" w:themeColor="hyperlink"/>
            <w:sz w:val="24"/>
            <w:u w:val="single"/>
          </w:rPr>
          <w:t>https://www.doi.gov/scientificintegrity</w:t>
        </w:r>
      </w:hyperlink>
      <w:r w:rsidR="00722DF1" w:rsidRPr="00722DF1">
        <w:rPr>
          <w:color w:val="000000"/>
          <w:sz w:val="24"/>
        </w:rPr>
        <w:t>.</w:t>
      </w:r>
    </w:p>
    <w:p w14:paraId="749B3DAD" w14:textId="18592818" w:rsidR="00740E74" w:rsidRPr="00740E74" w:rsidRDefault="00740E74" w:rsidP="00740E74">
      <w:pPr>
        <w:widowControl/>
        <w:spacing w:before="120"/>
        <w:ind w:left="2174" w:hanging="547"/>
        <w:rPr>
          <w:sz w:val="24"/>
        </w:rPr>
      </w:pPr>
      <w:r>
        <w:rPr>
          <w:sz w:val="24"/>
        </w:rPr>
        <w:t>12)</w:t>
      </w:r>
      <w:r>
        <w:rPr>
          <w:sz w:val="24"/>
        </w:rPr>
        <w:tab/>
      </w:r>
      <w:r w:rsidRPr="00740E74">
        <w:rPr>
          <w:b/>
          <w:sz w:val="24"/>
        </w:rPr>
        <w:t>Prohibition on Issuing Financial Assistance Awards to Entities that Require Certain Internal Confidentiality Agreements</w:t>
      </w:r>
    </w:p>
    <w:p w14:paraId="6BBA28FD" w14:textId="2562C1BB" w:rsidR="00740E74" w:rsidRPr="00740E74" w:rsidRDefault="00740E74" w:rsidP="00740E74">
      <w:pPr>
        <w:widowControl/>
        <w:spacing w:before="120"/>
        <w:ind w:left="2174" w:hanging="547"/>
        <w:rPr>
          <w:sz w:val="24"/>
        </w:rPr>
      </w:pPr>
      <w:r w:rsidRPr="00740E74">
        <w:rPr>
          <w:sz w:val="24"/>
        </w:rPr>
        <w:t xml:space="preserve"> </w:t>
      </w:r>
      <w:r>
        <w:rPr>
          <w:sz w:val="24"/>
        </w:rPr>
        <w:tab/>
      </w:r>
      <w:r w:rsidRPr="00740E74">
        <w:rPr>
          <w:sz w:val="24"/>
        </w:rPr>
        <w:t xml:space="preserve">Section 743 of Division E, Title VII of the Consolidated and Further Continuing Resolution Appropriations Act of 2015 (Pub. L. 113-235) prohibits the use of funds appropriated or otherwise made available under that or any other Act for grants or cooperative agreements to an entity that requires employees or contractors of such entity seeking to report fraud, waste, or abuse to sign internal confidentiality agreements or statements prohibiting or otherwise restricting such employees or contractors from lawfully reporting such waste, fraud, or abuse to a designated investigative or law enforcement representative of a federal department or agency authorized to receive such information. </w:t>
      </w:r>
    </w:p>
    <w:p w14:paraId="70843AEA" w14:textId="58AEFAD3" w:rsidR="00740E74" w:rsidRPr="00740E74" w:rsidRDefault="00740E74" w:rsidP="00740E74">
      <w:pPr>
        <w:widowControl/>
        <w:spacing w:before="120"/>
        <w:ind w:left="2174" w:hanging="14"/>
        <w:rPr>
          <w:sz w:val="24"/>
        </w:rPr>
      </w:pPr>
      <w:r w:rsidRPr="00740E74">
        <w:rPr>
          <w:sz w:val="24"/>
        </w:rPr>
        <w:t>Recipients must not require their employees or contractors seeking to report fraud, waste, or abuse to sign internal confidentiality agreements or statements prohibiting or otherwise restricting such employees or contractors from lawfully reporting such waste, fraud, or abuse to a designated investigative or law enforcement representative of a federal department or agency authorized to receive such information.</w:t>
      </w:r>
    </w:p>
    <w:p w14:paraId="5FBC93C7" w14:textId="1BD5295B" w:rsidR="00DD3A4A" w:rsidRPr="00722DF1" w:rsidRDefault="00740E74" w:rsidP="00740E74">
      <w:pPr>
        <w:widowControl/>
        <w:spacing w:before="120"/>
        <w:ind w:left="2174" w:hanging="14"/>
        <w:rPr>
          <w:bCs/>
          <w:color w:val="000000"/>
          <w:sz w:val="24"/>
        </w:rPr>
      </w:pPr>
      <w:r w:rsidRPr="00740E74">
        <w:rPr>
          <w:sz w:val="24"/>
        </w:rPr>
        <w:t>Recipients must notify their employees or contractors that existing internal confidentiality agreements covered by this condition are no longer in effect</w:t>
      </w:r>
    </w:p>
    <w:p w14:paraId="5FBC93C8" w14:textId="77777777" w:rsidR="00690357" w:rsidRPr="007D698F" w:rsidRDefault="00541D1F" w:rsidP="00EF3AFA">
      <w:pPr>
        <w:widowControl/>
        <w:ind w:left="1620" w:hanging="540"/>
        <w:rPr>
          <w:sz w:val="24"/>
        </w:rPr>
      </w:pPr>
      <w:r w:rsidRPr="00722DF1">
        <w:rPr>
          <w:sz w:val="24"/>
        </w:rPr>
        <w:t>b.</w:t>
      </w:r>
      <w:r w:rsidR="00242D6C" w:rsidRPr="00722DF1">
        <w:rPr>
          <w:sz w:val="24"/>
        </w:rPr>
        <w:tab/>
        <w:t>Funding</w:t>
      </w:r>
      <w:r w:rsidR="008A16DA" w:rsidRPr="00722DF1">
        <w:rPr>
          <w:sz w:val="24"/>
        </w:rPr>
        <w:t>.</w:t>
      </w:r>
      <w:r w:rsidR="008A16DA" w:rsidRPr="007D698F">
        <w:rPr>
          <w:sz w:val="24"/>
        </w:rPr>
        <w:t xml:space="preserve">  </w:t>
      </w:r>
    </w:p>
    <w:p w14:paraId="5FBC93C9" w14:textId="77777777" w:rsidR="00690357" w:rsidRPr="007D698F" w:rsidRDefault="00690357" w:rsidP="00EF3AFA">
      <w:pPr>
        <w:widowControl/>
        <w:ind w:left="2160" w:hanging="540"/>
        <w:rPr>
          <w:sz w:val="24"/>
        </w:rPr>
      </w:pPr>
    </w:p>
    <w:p w14:paraId="5FBC93CA" w14:textId="77777777" w:rsidR="00242D6C" w:rsidRPr="007D698F" w:rsidRDefault="00541D1F" w:rsidP="00EF3AFA">
      <w:pPr>
        <w:widowControl/>
        <w:ind w:left="2160" w:hanging="540"/>
        <w:rPr>
          <w:sz w:val="24"/>
        </w:rPr>
      </w:pPr>
      <w:r>
        <w:rPr>
          <w:sz w:val="24"/>
        </w:rPr>
        <w:t>1</w:t>
      </w:r>
      <w:r w:rsidR="00690357" w:rsidRPr="007D698F">
        <w:rPr>
          <w:sz w:val="24"/>
        </w:rPr>
        <w:t>)</w:t>
      </w:r>
      <w:r w:rsidR="00690357" w:rsidRPr="007D698F">
        <w:rPr>
          <w:sz w:val="24"/>
        </w:rPr>
        <w:tab/>
      </w:r>
      <w:r w:rsidR="00242D6C" w:rsidRPr="007D698F">
        <w:rPr>
          <w:sz w:val="24"/>
        </w:rPr>
        <w:t>A</w:t>
      </w:r>
      <w:r w:rsidR="008A16DA" w:rsidRPr="007D698F">
        <w:rPr>
          <w:sz w:val="24"/>
        </w:rPr>
        <w:t xml:space="preserve">wards </w:t>
      </w:r>
      <w:r w:rsidR="00242D6C" w:rsidRPr="007D698F">
        <w:rPr>
          <w:sz w:val="24"/>
        </w:rPr>
        <w:t xml:space="preserve">shall be funded </w:t>
      </w:r>
      <w:r w:rsidR="004148E4" w:rsidRPr="007D698F">
        <w:rPr>
          <w:sz w:val="24"/>
        </w:rPr>
        <w:t xml:space="preserve">subject to </w:t>
      </w:r>
      <w:r w:rsidR="00242D6C" w:rsidRPr="007D698F">
        <w:rPr>
          <w:sz w:val="24"/>
        </w:rPr>
        <w:t>availability of BLM funding.</w:t>
      </w:r>
      <w:r w:rsidR="00690357" w:rsidRPr="007D698F">
        <w:rPr>
          <w:sz w:val="24"/>
        </w:rPr>
        <w:t xml:space="preserve">  </w:t>
      </w:r>
      <w:r w:rsidR="00690357" w:rsidRPr="007D698F">
        <w:rPr>
          <w:bCs/>
          <w:sz w:val="24"/>
        </w:rPr>
        <w:t>Initial funding does not guarantee additional funding in subsequent years.</w:t>
      </w:r>
    </w:p>
    <w:p w14:paraId="5FBC93CB" w14:textId="77777777" w:rsidR="00690357" w:rsidRPr="007D698F" w:rsidRDefault="00690357" w:rsidP="00EF3AFA">
      <w:pPr>
        <w:widowControl/>
        <w:ind w:left="2160" w:hanging="540"/>
        <w:rPr>
          <w:sz w:val="24"/>
        </w:rPr>
      </w:pPr>
    </w:p>
    <w:p w14:paraId="5FBC93CC" w14:textId="77777777" w:rsidR="00690357" w:rsidRPr="007D698F" w:rsidRDefault="00541D1F" w:rsidP="00EF3AFA">
      <w:pPr>
        <w:widowControl/>
        <w:ind w:left="2160" w:hanging="540"/>
        <w:rPr>
          <w:sz w:val="24"/>
        </w:rPr>
      </w:pPr>
      <w:r>
        <w:rPr>
          <w:sz w:val="24"/>
        </w:rPr>
        <w:t>2</w:t>
      </w:r>
      <w:r w:rsidR="00690357" w:rsidRPr="007D698F">
        <w:rPr>
          <w:sz w:val="24"/>
        </w:rPr>
        <w:t>)</w:t>
      </w:r>
      <w:r w:rsidR="00690357" w:rsidRPr="007D698F">
        <w:rPr>
          <w:sz w:val="24"/>
        </w:rPr>
        <w:tab/>
        <w:t>Once the grant or cooperative agreement is signed by a BLM Grants Management Officer (GMO), funding is obligated and the recipient may incur approved costs beginning on the effective  date of the award and as specified in their submitted and approved budget.</w:t>
      </w:r>
    </w:p>
    <w:p w14:paraId="5FBC93CD" w14:textId="77777777" w:rsidR="00242D6C" w:rsidRPr="00573DCA" w:rsidRDefault="00242D6C" w:rsidP="0062440C">
      <w:pPr>
        <w:widowControl/>
        <w:tabs>
          <w:tab w:val="left" w:pos="1620"/>
        </w:tabs>
        <w:autoSpaceDE/>
        <w:autoSpaceDN/>
        <w:adjustRightInd/>
        <w:spacing w:line="240" w:lineRule="atLeast"/>
        <w:ind w:left="2700" w:hanging="540"/>
        <w:rPr>
          <w:bCs/>
          <w:color w:val="000000"/>
          <w:sz w:val="24"/>
        </w:rPr>
      </w:pPr>
    </w:p>
    <w:p w14:paraId="3A3BCECB" w14:textId="77777777" w:rsidR="00CD2D92" w:rsidRPr="00CD2D92" w:rsidRDefault="00541D1F" w:rsidP="00CD2D92">
      <w:pPr>
        <w:widowControl/>
        <w:ind w:left="1620" w:hanging="540"/>
        <w:rPr>
          <w:sz w:val="24"/>
        </w:rPr>
      </w:pPr>
      <w:r>
        <w:rPr>
          <w:sz w:val="24"/>
        </w:rPr>
        <w:t>c.</w:t>
      </w:r>
      <w:r w:rsidR="00111A96">
        <w:rPr>
          <w:sz w:val="24"/>
        </w:rPr>
        <w:tab/>
        <w:t>Payment Mechanism</w:t>
      </w:r>
      <w:r w:rsidR="00CC6AA3" w:rsidRPr="00573DCA">
        <w:rPr>
          <w:sz w:val="24"/>
        </w:rPr>
        <w:t xml:space="preserve">.  </w:t>
      </w:r>
      <w:r w:rsidR="00CD2D92" w:rsidRPr="00CD2D92">
        <w:rPr>
          <w:sz w:val="24"/>
        </w:rPr>
        <w:t xml:space="preserve">Payment will be made by draw-down reimbursement through the Department of the Treasury, Automated Standard Application for Payment (ASAP) System.  See following website: </w:t>
      </w:r>
      <w:hyperlink r:id="rId55" w:history="1">
        <w:r w:rsidR="00CD2D92" w:rsidRPr="00CD2D92">
          <w:rPr>
            <w:rStyle w:val="Hyperlink"/>
            <w:sz w:val="24"/>
          </w:rPr>
          <w:t xml:space="preserve">http://www.fms.treas.gov/asap </w:t>
        </w:r>
      </w:hyperlink>
      <w:r w:rsidR="00CD2D92" w:rsidRPr="00CD2D92">
        <w:rPr>
          <w:sz w:val="24"/>
        </w:rPr>
        <w:t xml:space="preserve"> Treasury Circular 1075 (31 CFR 205) requires that draw-downs to a recipient organization shall be limited to the minimum amounts needed and shall be timed to be in accordance with the actual, immediate cash requirements of the recipient organization in carrying out the purposes of the approved program or project.  The timing and amount of cash advances shall be as close as is administratively feasible to the actual disbursements by the recipient organization for direct program or project costs and the proportionate share of any allowable indirect costs</w:t>
      </w:r>
    </w:p>
    <w:p w14:paraId="5FBC93CF" w14:textId="709FB6FC" w:rsidR="008F1FB9" w:rsidRPr="00573DCA" w:rsidRDefault="008F1FB9" w:rsidP="00CD2D92">
      <w:pPr>
        <w:widowControl/>
        <w:ind w:left="1620" w:hanging="540"/>
        <w:rPr>
          <w:sz w:val="24"/>
        </w:rPr>
      </w:pPr>
    </w:p>
    <w:p w14:paraId="5FBC93D0" w14:textId="77777777" w:rsidR="008F1FB9" w:rsidRPr="00573DCA" w:rsidRDefault="00541D1F" w:rsidP="00541D1F">
      <w:pPr>
        <w:widowControl/>
        <w:ind w:left="1620" w:hanging="540"/>
        <w:rPr>
          <w:sz w:val="24"/>
        </w:rPr>
      </w:pPr>
      <w:r>
        <w:rPr>
          <w:sz w:val="24"/>
        </w:rPr>
        <w:t>d.</w:t>
      </w:r>
      <w:r w:rsidR="00315E6F" w:rsidRPr="00573DCA">
        <w:rPr>
          <w:sz w:val="24"/>
        </w:rPr>
        <w:tab/>
      </w:r>
      <w:r w:rsidR="008F1FB9" w:rsidRPr="00573DCA">
        <w:rPr>
          <w:sz w:val="24"/>
        </w:rPr>
        <w:t>Conflicts of Interest.  The Recipient must establish safeguards to prohibit its employees and sub-recipients from using their positions for purposes that constitute or present the appearance of a personal or organizational conflict of interest.  The Recipient is responsible for notifying the Grants Management Officer (GMO) in writing of any actual or potential conflicts of interest which may include, but are not limited to, direct or indirect financial interests, close personal relationships, positions of trust in outside organizations, consideration of future employment arrangements with a different organization, or decision-making affecting the award that would cause a reasonable person with knowledge of the relevant facts to question the impartiality of the recipient and/or recipient's employees and sub-recipients in the matter.</w:t>
      </w:r>
    </w:p>
    <w:p w14:paraId="5FBC93D1" w14:textId="77777777" w:rsidR="008F1FB9" w:rsidRPr="00573DCA" w:rsidRDefault="008F1FB9" w:rsidP="0062440C">
      <w:pPr>
        <w:widowControl/>
        <w:ind w:left="2700" w:hanging="540"/>
        <w:rPr>
          <w:sz w:val="24"/>
        </w:rPr>
      </w:pPr>
    </w:p>
    <w:p w14:paraId="5FBC93D2" w14:textId="7E8E6BF0" w:rsidR="008F1FB9" w:rsidRPr="00541D1F" w:rsidRDefault="00CC3A9A" w:rsidP="00541D1F">
      <w:pPr>
        <w:widowControl/>
        <w:autoSpaceDE/>
        <w:autoSpaceDN/>
        <w:adjustRightInd/>
        <w:spacing w:line="240" w:lineRule="atLeast"/>
        <w:ind w:left="1080" w:hanging="540"/>
        <w:rPr>
          <w:b/>
          <w:bCs/>
          <w:color w:val="000000"/>
          <w:sz w:val="24"/>
        </w:rPr>
      </w:pPr>
      <w:r>
        <w:rPr>
          <w:b/>
          <w:bCs/>
          <w:color w:val="000000"/>
          <w:sz w:val="24"/>
        </w:rPr>
        <w:t>5</w:t>
      </w:r>
      <w:r w:rsidR="008F1FB9" w:rsidRPr="00EF3AFA">
        <w:rPr>
          <w:b/>
          <w:bCs/>
          <w:color w:val="000000"/>
          <w:sz w:val="24"/>
        </w:rPr>
        <w:t>.</w:t>
      </w:r>
      <w:r w:rsidR="008F1FB9" w:rsidRPr="00EF3AFA">
        <w:rPr>
          <w:b/>
          <w:bCs/>
          <w:color w:val="000000"/>
          <w:sz w:val="24"/>
        </w:rPr>
        <w:tab/>
        <w:t>Special Award Terms and Conditions:</w:t>
      </w:r>
      <w:r w:rsidR="007D150E" w:rsidRPr="00EF3AFA">
        <w:rPr>
          <w:b/>
          <w:bCs/>
          <w:color w:val="000000"/>
          <w:sz w:val="24"/>
        </w:rPr>
        <w:t xml:space="preserve">  </w:t>
      </w:r>
    </w:p>
    <w:p w14:paraId="5FBC93D3" w14:textId="77777777" w:rsidR="00A62C33" w:rsidRDefault="00A62C33" w:rsidP="0062440C">
      <w:pPr>
        <w:widowControl/>
        <w:ind w:left="2160" w:hanging="540"/>
        <w:rPr>
          <w:sz w:val="24"/>
        </w:rPr>
      </w:pPr>
    </w:p>
    <w:p w14:paraId="5FBC93D4" w14:textId="77777777" w:rsidR="008F1FB9" w:rsidRPr="00573DCA" w:rsidRDefault="00541D1F" w:rsidP="00541D1F">
      <w:pPr>
        <w:widowControl/>
        <w:ind w:left="1620" w:hanging="540"/>
        <w:rPr>
          <w:sz w:val="24"/>
        </w:rPr>
      </w:pPr>
      <w:r>
        <w:rPr>
          <w:sz w:val="24"/>
        </w:rPr>
        <w:t>a.</w:t>
      </w:r>
      <w:r w:rsidR="008F1FB9" w:rsidRPr="00573DCA">
        <w:rPr>
          <w:sz w:val="24"/>
        </w:rPr>
        <w:tab/>
        <w:t>Liability, Insurance, and Indemnification</w:t>
      </w:r>
      <w:r w:rsidR="00D152BF" w:rsidRPr="00573DCA">
        <w:rPr>
          <w:sz w:val="24"/>
        </w:rPr>
        <w:t>.  Recipients of awards arising from this announcement will be required to agree to the following:</w:t>
      </w:r>
    </w:p>
    <w:p w14:paraId="5FBC93D5" w14:textId="77777777" w:rsidR="008F1FB9" w:rsidRDefault="008F1FB9" w:rsidP="0062440C">
      <w:pPr>
        <w:widowControl/>
        <w:ind w:left="2160" w:hanging="540"/>
        <w:rPr>
          <w:sz w:val="24"/>
        </w:rPr>
      </w:pPr>
    </w:p>
    <w:p w14:paraId="5FBC93D7" w14:textId="77777777" w:rsidR="008F1FB9" w:rsidRPr="007D698F" w:rsidRDefault="00541D1F" w:rsidP="00EF3AFA">
      <w:pPr>
        <w:widowControl/>
        <w:ind w:left="2160" w:hanging="540"/>
        <w:rPr>
          <w:sz w:val="24"/>
        </w:rPr>
      </w:pPr>
      <w:r>
        <w:rPr>
          <w:sz w:val="24"/>
        </w:rPr>
        <w:t>1</w:t>
      </w:r>
      <w:r w:rsidR="008F1FB9" w:rsidRPr="007D698F">
        <w:rPr>
          <w:sz w:val="24"/>
        </w:rPr>
        <w:t>)</w:t>
      </w:r>
      <w:r w:rsidR="008F1FB9" w:rsidRPr="007D698F">
        <w:rPr>
          <w:sz w:val="24"/>
        </w:rPr>
        <w:tab/>
        <w:t>Liability</w:t>
      </w:r>
      <w:r w:rsidR="00CC6AA3" w:rsidRPr="007D698F">
        <w:rPr>
          <w:sz w:val="24"/>
        </w:rPr>
        <w:t xml:space="preserve">.  </w:t>
      </w:r>
      <w:r w:rsidR="008F1FB9" w:rsidRPr="007D698F">
        <w:rPr>
          <w:sz w:val="24"/>
        </w:rPr>
        <w:t>The BLM assumes no liability for any actions or activities conducted under this agreement except to the extent that recourse or remedies are provided by Congress under the Federal Tort Claims Act, 28 USC 2671.</w:t>
      </w:r>
    </w:p>
    <w:p w14:paraId="5FBC93D8" w14:textId="77777777" w:rsidR="008F1FB9" w:rsidRPr="007D698F" w:rsidRDefault="008F1FB9" w:rsidP="00EF3AFA">
      <w:pPr>
        <w:widowControl/>
        <w:ind w:left="2160" w:hanging="540"/>
        <w:rPr>
          <w:sz w:val="24"/>
        </w:rPr>
      </w:pPr>
    </w:p>
    <w:p w14:paraId="5FBC93D9" w14:textId="77777777" w:rsidR="008F1FB9" w:rsidRPr="007D698F" w:rsidRDefault="00541D1F" w:rsidP="00EF3AFA">
      <w:pPr>
        <w:widowControl/>
        <w:ind w:left="2160" w:hanging="540"/>
        <w:rPr>
          <w:sz w:val="24"/>
        </w:rPr>
      </w:pPr>
      <w:r>
        <w:rPr>
          <w:sz w:val="24"/>
        </w:rPr>
        <w:t>2</w:t>
      </w:r>
      <w:r w:rsidR="008F1FB9" w:rsidRPr="007D698F">
        <w:rPr>
          <w:sz w:val="24"/>
        </w:rPr>
        <w:t>)</w:t>
      </w:r>
      <w:r w:rsidR="008F1FB9" w:rsidRPr="007D698F">
        <w:rPr>
          <w:sz w:val="24"/>
        </w:rPr>
        <w:tab/>
      </w:r>
      <w:commentRangeStart w:id="1"/>
      <w:r w:rsidR="008F1FB9" w:rsidRPr="007D698F">
        <w:rPr>
          <w:sz w:val="24"/>
        </w:rPr>
        <w:t>Insurance</w:t>
      </w:r>
      <w:r w:rsidR="00CC6AA3" w:rsidRPr="007D698F">
        <w:rPr>
          <w:sz w:val="24"/>
        </w:rPr>
        <w:t xml:space="preserve">.  </w:t>
      </w:r>
      <w:r w:rsidR="008F1FB9" w:rsidRPr="007D698F">
        <w:rPr>
          <w:sz w:val="24"/>
        </w:rPr>
        <w:t>The recipient will be required to (1) obtain liability insurance or (2) demonstrate present financial resources in an amount determined sufficient by the Government to cover claims brought by third parties for death, bodily injury, property damage, or other loss resulting from one or more identified activities carried out in connection with this financial assistance agreement.</w:t>
      </w:r>
    </w:p>
    <w:p w14:paraId="5FBC93DA" w14:textId="77777777" w:rsidR="008F1FB9" w:rsidRPr="007D698F" w:rsidRDefault="008F1FB9" w:rsidP="00EF3AFA">
      <w:pPr>
        <w:widowControl/>
        <w:ind w:left="2160"/>
        <w:rPr>
          <w:sz w:val="24"/>
        </w:rPr>
      </w:pPr>
    </w:p>
    <w:p w14:paraId="5FBC93DB" w14:textId="77777777" w:rsidR="008F1FB9" w:rsidRPr="007D698F" w:rsidRDefault="00541D1F" w:rsidP="00EF3AFA">
      <w:pPr>
        <w:widowControl/>
        <w:ind w:left="2160" w:hanging="540"/>
        <w:rPr>
          <w:sz w:val="24"/>
        </w:rPr>
      </w:pPr>
      <w:r>
        <w:rPr>
          <w:sz w:val="24"/>
        </w:rPr>
        <w:t>3</w:t>
      </w:r>
      <w:r w:rsidR="008F1FB9" w:rsidRPr="007D698F">
        <w:rPr>
          <w:sz w:val="24"/>
        </w:rPr>
        <w:t>)</w:t>
      </w:r>
      <w:r w:rsidR="008F1FB9" w:rsidRPr="007D698F">
        <w:rPr>
          <w:sz w:val="24"/>
        </w:rPr>
        <w:tab/>
        <w:t>Insured</w:t>
      </w:r>
      <w:r w:rsidR="00CC6AA3" w:rsidRPr="007D698F">
        <w:rPr>
          <w:sz w:val="24"/>
        </w:rPr>
        <w:t xml:space="preserve">.  </w:t>
      </w:r>
      <w:r w:rsidR="008F1FB9" w:rsidRPr="007D698F">
        <w:rPr>
          <w:sz w:val="24"/>
        </w:rPr>
        <w:t>The federal government shall be named as an additional insured under the recipient's insurance policy.</w:t>
      </w:r>
      <w:commentRangeEnd w:id="1"/>
      <w:r w:rsidR="00F9758A">
        <w:rPr>
          <w:rStyle w:val="CommentReference"/>
        </w:rPr>
        <w:commentReference w:id="1"/>
      </w:r>
    </w:p>
    <w:p w14:paraId="5FBC93DC" w14:textId="77777777" w:rsidR="008F1FB9" w:rsidRPr="007D698F" w:rsidRDefault="008F1FB9" w:rsidP="00EF3AFA">
      <w:pPr>
        <w:widowControl/>
        <w:ind w:left="2160"/>
        <w:rPr>
          <w:sz w:val="24"/>
        </w:rPr>
      </w:pPr>
    </w:p>
    <w:p w14:paraId="5FBC93DD" w14:textId="77777777" w:rsidR="008F1FB9" w:rsidRPr="007D698F" w:rsidRDefault="00541D1F" w:rsidP="00EF3AFA">
      <w:pPr>
        <w:widowControl/>
        <w:ind w:left="2160" w:hanging="540"/>
        <w:rPr>
          <w:sz w:val="24"/>
        </w:rPr>
      </w:pPr>
      <w:r>
        <w:rPr>
          <w:sz w:val="24"/>
        </w:rPr>
        <w:t>4</w:t>
      </w:r>
      <w:r w:rsidR="008F1FB9" w:rsidRPr="007D698F">
        <w:rPr>
          <w:sz w:val="24"/>
        </w:rPr>
        <w:t>)</w:t>
      </w:r>
      <w:r w:rsidR="008F1FB9" w:rsidRPr="007D698F">
        <w:rPr>
          <w:sz w:val="24"/>
        </w:rPr>
        <w:tab/>
        <w:t>Indemnification</w:t>
      </w:r>
      <w:r w:rsidR="00CC6AA3" w:rsidRPr="007D698F">
        <w:rPr>
          <w:sz w:val="24"/>
        </w:rPr>
        <w:t>.</w:t>
      </w:r>
      <w:r w:rsidR="008F1FB9" w:rsidRPr="007D698F">
        <w:rPr>
          <w:sz w:val="24"/>
        </w:rPr>
        <w:t xml:space="preserve">  The recipient hereby agrees:</w:t>
      </w:r>
    </w:p>
    <w:p w14:paraId="5FBC93DE" w14:textId="77777777" w:rsidR="008F1FB9" w:rsidRPr="007D698F" w:rsidRDefault="008F1FB9" w:rsidP="00EF3AFA">
      <w:pPr>
        <w:widowControl/>
        <w:ind w:left="1620"/>
        <w:rPr>
          <w:sz w:val="24"/>
        </w:rPr>
      </w:pPr>
    </w:p>
    <w:p w14:paraId="5FBC93DF" w14:textId="77777777" w:rsidR="008F1FB9" w:rsidRPr="007D698F" w:rsidRDefault="008F1FB9" w:rsidP="00EF3AFA">
      <w:pPr>
        <w:widowControl/>
        <w:ind w:left="2700" w:hanging="540"/>
        <w:rPr>
          <w:sz w:val="24"/>
        </w:rPr>
      </w:pPr>
      <w:r w:rsidRPr="007D698F">
        <w:rPr>
          <w:sz w:val="24"/>
        </w:rPr>
        <w:t>(</w:t>
      </w:r>
      <w:r w:rsidR="00541D1F">
        <w:rPr>
          <w:sz w:val="24"/>
        </w:rPr>
        <w:t>a</w:t>
      </w:r>
      <w:r w:rsidRPr="007D698F">
        <w:rPr>
          <w:sz w:val="24"/>
        </w:rPr>
        <w:t>)</w:t>
      </w:r>
      <w:r w:rsidRPr="007D698F">
        <w:rPr>
          <w:sz w:val="24"/>
        </w:rPr>
        <w:tab/>
        <w:t xml:space="preserve">To indemnify the federal government, Bureau of Land Management (BLM), from any act or omission of the recipient, its officers, employees, or (members, participants, </w:t>
      </w:r>
      <w:r w:rsidR="00CE64AF">
        <w:rPr>
          <w:sz w:val="24"/>
        </w:rPr>
        <w:t xml:space="preserve">agents, representatives, </w:t>
      </w:r>
      <w:r w:rsidRPr="007D698F">
        <w:rPr>
          <w:sz w:val="24"/>
        </w:rPr>
        <w:t>as appropriate) (1) against third party claims for damages arising from one or more activities carried out in connection with this financial assistance agreement and (2) for damage or loss to government property resulting from such an activity, to the extent the laws of the State where the recipient is located permit.  This obligation shall survive the termination of this agreement.</w:t>
      </w:r>
    </w:p>
    <w:p w14:paraId="5FBC93E0" w14:textId="77777777" w:rsidR="008F1FB9" w:rsidRPr="007D698F" w:rsidRDefault="008F1FB9" w:rsidP="00EF3AFA">
      <w:pPr>
        <w:widowControl/>
        <w:ind w:left="2700" w:hanging="540"/>
        <w:rPr>
          <w:sz w:val="24"/>
        </w:rPr>
      </w:pPr>
    </w:p>
    <w:p w14:paraId="5FBC93E1" w14:textId="77777777" w:rsidR="008F1FB9" w:rsidRPr="007D698F" w:rsidRDefault="008F1FB9" w:rsidP="00EF3AFA">
      <w:pPr>
        <w:widowControl/>
        <w:ind w:left="2700" w:hanging="540"/>
        <w:rPr>
          <w:sz w:val="24"/>
        </w:rPr>
      </w:pPr>
      <w:r w:rsidRPr="007D698F">
        <w:rPr>
          <w:sz w:val="24"/>
        </w:rPr>
        <w:t>(</w:t>
      </w:r>
      <w:r w:rsidR="00541D1F">
        <w:rPr>
          <w:sz w:val="24"/>
        </w:rPr>
        <w:t>b</w:t>
      </w:r>
      <w:r w:rsidRPr="007D698F">
        <w:rPr>
          <w:sz w:val="24"/>
        </w:rPr>
        <w:t>)</w:t>
      </w:r>
      <w:r w:rsidRPr="007D698F">
        <w:rPr>
          <w:sz w:val="24"/>
        </w:rPr>
        <w:tab/>
      </w:r>
      <w:commentRangeStart w:id="2"/>
      <w:r w:rsidRPr="007D698F">
        <w:rPr>
          <w:sz w:val="24"/>
        </w:rPr>
        <w:t>To purchase public and employee liability insurance at its own expense from a responsible company or companies with a minimum limitation of one million dollars ($1,000,000.00) per person for any one claim, and an aggregate limitation of three million dollars ($3,000,000.00) for any number of claims arising from any one incident.  The policies shall name the United States as an additional insured, shall specify that the insured shall have no right of subrogation against the United States for payments of any premiums or deductibles due thereunder, and shall specify that the insurance shall be assumed by, be for the account of, and be at the insured's sole risk.  Prior to beginning the activities authorized herein, the recipient shall provide the BLM with confirmation of such insurance coverage.  Each policy shall have a certificate evidencing the insurance coverage and identifying the assistance agreement number.</w:t>
      </w:r>
      <w:commentRangeEnd w:id="2"/>
      <w:r w:rsidR="00F9758A">
        <w:rPr>
          <w:rStyle w:val="CommentReference"/>
        </w:rPr>
        <w:commentReference w:id="2"/>
      </w:r>
    </w:p>
    <w:p w14:paraId="5FBC93E2" w14:textId="77777777" w:rsidR="008F1FB9" w:rsidRPr="007D698F" w:rsidRDefault="008F1FB9" w:rsidP="00EF3AFA">
      <w:pPr>
        <w:widowControl/>
        <w:ind w:left="2700" w:hanging="540"/>
        <w:rPr>
          <w:sz w:val="24"/>
        </w:rPr>
      </w:pPr>
    </w:p>
    <w:p w14:paraId="5FBC93E3" w14:textId="77777777" w:rsidR="008F1FB9" w:rsidRPr="007D698F" w:rsidRDefault="008F1FB9" w:rsidP="00EF3AFA">
      <w:pPr>
        <w:widowControl/>
        <w:ind w:left="2700" w:hanging="540"/>
        <w:rPr>
          <w:sz w:val="24"/>
        </w:rPr>
      </w:pPr>
      <w:r w:rsidRPr="007D698F">
        <w:rPr>
          <w:sz w:val="24"/>
        </w:rPr>
        <w:t>(</w:t>
      </w:r>
      <w:r w:rsidR="00541D1F">
        <w:rPr>
          <w:sz w:val="24"/>
        </w:rPr>
        <w:t>c</w:t>
      </w:r>
      <w:r w:rsidRPr="007D698F">
        <w:rPr>
          <w:sz w:val="24"/>
        </w:rPr>
        <w:t>)</w:t>
      </w:r>
      <w:r w:rsidRPr="007D698F">
        <w:rPr>
          <w:sz w:val="24"/>
        </w:rPr>
        <w:tab/>
        <w:t>To pay the United States the full value for all damage to the lands or other property of the United States caused by the recipient, its officers, employees, or (members, participants, agents, representatives, agents as appropriate).</w:t>
      </w:r>
    </w:p>
    <w:p w14:paraId="5FBC93E4" w14:textId="77777777" w:rsidR="008F1FB9" w:rsidRPr="007D698F" w:rsidRDefault="008F1FB9" w:rsidP="00EF3AFA">
      <w:pPr>
        <w:widowControl/>
        <w:ind w:left="2700" w:hanging="540"/>
        <w:rPr>
          <w:sz w:val="24"/>
        </w:rPr>
      </w:pPr>
    </w:p>
    <w:p w14:paraId="5FBC93E5" w14:textId="77777777" w:rsidR="008F1FB9" w:rsidRPr="007D698F" w:rsidRDefault="008F1FB9" w:rsidP="00EF3AFA">
      <w:pPr>
        <w:widowControl/>
        <w:ind w:left="2700" w:hanging="540"/>
        <w:rPr>
          <w:sz w:val="24"/>
        </w:rPr>
      </w:pPr>
      <w:r w:rsidRPr="007D698F">
        <w:rPr>
          <w:sz w:val="24"/>
        </w:rPr>
        <w:t>(</w:t>
      </w:r>
      <w:r w:rsidR="00541D1F">
        <w:rPr>
          <w:sz w:val="24"/>
        </w:rPr>
        <w:t>d</w:t>
      </w:r>
      <w:r w:rsidRPr="007D698F">
        <w:rPr>
          <w:sz w:val="24"/>
        </w:rPr>
        <w:t>)</w:t>
      </w:r>
      <w:r w:rsidRPr="007D698F">
        <w:rPr>
          <w:sz w:val="24"/>
        </w:rPr>
        <w:tab/>
        <w:t>To provide workers' compensation protection to the recipient’s officers, employees, and representatives.</w:t>
      </w:r>
    </w:p>
    <w:p w14:paraId="5FBC93E6" w14:textId="77777777" w:rsidR="008F1FB9" w:rsidRPr="007D698F" w:rsidRDefault="008F1FB9" w:rsidP="00EF3AFA">
      <w:pPr>
        <w:widowControl/>
        <w:ind w:left="2700" w:hanging="540"/>
        <w:rPr>
          <w:sz w:val="24"/>
        </w:rPr>
      </w:pPr>
    </w:p>
    <w:p w14:paraId="5FBC93E7" w14:textId="77777777" w:rsidR="008F1FB9" w:rsidRPr="007D698F" w:rsidRDefault="008F1FB9" w:rsidP="00EF3AFA">
      <w:pPr>
        <w:widowControl/>
        <w:ind w:left="2700" w:hanging="540"/>
        <w:rPr>
          <w:sz w:val="24"/>
        </w:rPr>
      </w:pPr>
      <w:r w:rsidRPr="007D698F">
        <w:rPr>
          <w:sz w:val="24"/>
        </w:rPr>
        <w:t>(</w:t>
      </w:r>
      <w:r w:rsidR="00541D1F">
        <w:rPr>
          <w:sz w:val="24"/>
        </w:rPr>
        <w:t>e</w:t>
      </w:r>
      <w:r w:rsidRPr="007D698F">
        <w:rPr>
          <w:sz w:val="24"/>
        </w:rPr>
        <w:t>)</w:t>
      </w:r>
      <w:r w:rsidRPr="007D698F">
        <w:rPr>
          <w:sz w:val="24"/>
        </w:rPr>
        <w:tab/>
        <w:t>To cooperate with the BLM in the investigation and defense of any claims that may be filed with the BLM arising out of the activities of the recipient, its agents, and employees.</w:t>
      </w:r>
    </w:p>
    <w:p w14:paraId="5FBC93E8" w14:textId="77777777" w:rsidR="008F1FB9" w:rsidRPr="007D698F" w:rsidRDefault="008F1FB9" w:rsidP="00EF3AFA">
      <w:pPr>
        <w:widowControl/>
        <w:ind w:left="2700" w:hanging="540"/>
        <w:rPr>
          <w:sz w:val="24"/>
        </w:rPr>
      </w:pPr>
    </w:p>
    <w:p w14:paraId="5FBC93E9" w14:textId="77777777" w:rsidR="008F1FB9" w:rsidRPr="007D698F" w:rsidRDefault="008F1FB9" w:rsidP="00EF3AFA">
      <w:pPr>
        <w:widowControl/>
        <w:ind w:left="2700" w:hanging="540"/>
        <w:rPr>
          <w:sz w:val="24"/>
        </w:rPr>
      </w:pPr>
      <w:r w:rsidRPr="007D698F">
        <w:rPr>
          <w:sz w:val="24"/>
        </w:rPr>
        <w:t>(</w:t>
      </w:r>
      <w:r w:rsidR="00541D1F">
        <w:rPr>
          <w:sz w:val="24"/>
        </w:rPr>
        <w:t>f</w:t>
      </w:r>
      <w:r w:rsidRPr="007D698F">
        <w:rPr>
          <w:sz w:val="24"/>
        </w:rPr>
        <w:t>)</w:t>
      </w:r>
      <w:r w:rsidRPr="007D698F">
        <w:rPr>
          <w:sz w:val="24"/>
        </w:rPr>
        <w:tab/>
        <w:t>In the event of damage to or destruction of the buildings and facilities assigned for the use of the recipient in whole or in part by any cause whatsoever, nothing herein contained shall be deemed to require the BLM to replace or repair the buildings or facilities.  If the BLM determines in writing, after consultation with the recipient that damage to the buildings or portions thereof renders such buildings unsuitable for continued use by the recipient, the BLM shall assume sole control over such buildings or portions thereof.  If the buildings or facilities rendered unsuitable for use are essential for conducting operations authorized under this agreement, then failure to substitute and assign other facilities acceptable to the recipient will constitute termination of this agreement by the BLM.</w:t>
      </w:r>
    </w:p>
    <w:p w14:paraId="5FBC93EA" w14:textId="77777777" w:rsidR="008F1FB9" w:rsidRPr="007D698F" w:rsidRDefault="008F1FB9" w:rsidP="00EF3AFA">
      <w:pPr>
        <w:widowControl/>
        <w:ind w:left="2160" w:hanging="540"/>
        <w:rPr>
          <w:sz w:val="24"/>
        </w:rPr>
      </w:pPr>
    </w:p>
    <w:p w14:paraId="5FBC93EB" w14:textId="77777777" w:rsidR="008F1FB9" w:rsidRPr="007D698F" w:rsidRDefault="008F1FB9" w:rsidP="00EF3AFA">
      <w:pPr>
        <w:widowControl/>
        <w:ind w:left="2700" w:hanging="540"/>
        <w:rPr>
          <w:sz w:val="24"/>
        </w:rPr>
      </w:pPr>
      <w:r w:rsidRPr="007D698F">
        <w:rPr>
          <w:sz w:val="24"/>
        </w:rPr>
        <w:t>(e)</w:t>
      </w:r>
      <w:r w:rsidRPr="007D698F">
        <w:rPr>
          <w:sz w:val="24"/>
        </w:rPr>
        <w:tab/>
        <w:t>Flow-down</w:t>
      </w:r>
      <w:r w:rsidR="00CC6AA3" w:rsidRPr="007D698F">
        <w:rPr>
          <w:sz w:val="24"/>
        </w:rPr>
        <w:t>.</w:t>
      </w:r>
      <w:r w:rsidRPr="007D698F">
        <w:rPr>
          <w:sz w:val="24"/>
        </w:rPr>
        <w:t xml:space="preserve">  </w:t>
      </w:r>
      <w:r w:rsidR="006204AA" w:rsidRPr="007D698F">
        <w:rPr>
          <w:sz w:val="24"/>
        </w:rPr>
        <w:t>For the purposes of this clause, "recipient" includes such sub</w:t>
      </w:r>
      <w:r w:rsidR="006204AA">
        <w:rPr>
          <w:sz w:val="24"/>
        </w:rPr>
        <w:t>-</w:t>
      </w:r>
      <w:r w:rsidR="006204AA" w:rsidRPr="007D698F">
        <w:rPr>
          <w:sz w:val="24"/>
        </w:rPr>
        <w:t xml:space="preserve">recipients, contractors, or subcontractors as, in the judgment of the recipient and subject to the Government's determination of sufficiency, have sufficient resources and/or maintain adequate and appropriate insurance to achieve the purposes of this clause. </w:t>
      </w:r>
    </w:p>
    <w:p w14:paraId="5FBC93EC" w14:textId="77777777" w:rsidR="008F1FB9" w:rsidRPr="007D698F" w:rsidRDefault="008F1FB9" w:rsidP="00EF3AFA">
      <w:pPr>
        <w:widowControl/>
        <w:ind w:left="2160" w:hanging="540"/>
        <w:rPr>
          <w:sz w:val="24"/>
        </w:rPr>
      </w:pPr>
    </w:p>
    <w:p w14:paraId="5FBC93ED" w14:textId="77777777" w:rsidR="008F1FB9" w:rsidRPr="00541D1F" w:rsidRDefault="008F1FB9" w:rsidP="00EF3AFA">
      <w:pPr>
        <w:widowControl/>
        <w:ind w:left="2700" w:hanging="540"/>
        <w:rPr>
          <w:sz w:val="24"/>
        </w:rPr>
      </w:pPr>
      <w:r w:rsidRPr="007D698F">
        <w:rPr>
          <w:sz w:val="24"/>
        </w:rPr>
        <w:t>(f)</w:t>
      </w:r>
      <w:r w:rsidRPr="007D698F">
        <w:rPr>
          <w:sz w:val="24"/>
        </w:rPr>
        <w:tab/>
        <w:t>Identified Activities</w:t>
      </w:r>
      <w:r w:rsidR="00CC6AA3" w:rsidRPr="007D698F">
        <w:rPr>
          <w:sz w:val="24"/>
        </w:rPr>
        <w:t>.</w:t>
      </w:r>
      <w:r w:rsidRPr="007D698F">
        <w:rPr>
          <w:sz w:val="24"/>
        </w:rPr>
        <w:t xml:space="preserve">  All activities carried out in connection with financial assistance </w:t>
      </w:r>
      <w:r w:rsidR="006700A4" w:rsidRPr="007D698F">
        <w:rPr>
          <w:sz w:val="24"/>
        </w:rPr>
        <w:t xml:space="preserve">arising from this funding opportunity </w:t>
      </w:r>
      <w:r w:rsidR="006700A4" w:rsidRPr="00541D1F">
        <w:rPr>
          <w:sz w:val="24"/>
        </w:rPr>
        <w:t>announcement</w:t>
      </w:r>
      <w:r w:rsidRPr="00541D1F">
        <w:rPr>
          <w:sz w:val="24"/>
        </w:rPr>
        <w:t>.</w:t>
      </w:r>
    </w:p>
    <w:p w14:paraId="5FBC93EE" w14:textId="77777777" w:rsidR="008F1FB9" w:rsidRPr="00541D1F" w:rsidRDefault="008F1FB9" w:rsidP="006700A4">
      <w:pPr>
        <w:widowControl/>
        <w:rPr>
          <w:sz w:val="24"/>
        </w:rPr>
      </w:pPr>
    </w:p>
    <w:p w14:paraId="5FBC93EF" w14:textId="77777777" w:rsidR="00541D1F" w:rsidRPr="00541D1F" w:rsidRDefault="00541D1F" w:rsidP="00541D1F">
      <w:pPr>
        <w:widowControl/>
        <w:ind w:left="1620" w:hanging="540"/>
        <w:rPr>
          <w:sz w:val="24"/>
        </w:rPr>
      </w:pPr>
      <w:r>
        <w:rPr>
          <w:sz w:val="24"/>
        </w:rPr>
        <w:t>b</w:t>
      </w:r>
      <w:r w:rsidRPr="00541D1F">
        <w:rPr>
          <w:sz w:val="24"/>
        </w:rPr>
        <w:t>.</w:t>
      </w:r>
      <w:r w:rsidRPr="00541D1F">
        <w:rPr>
          <w:sz w:val="24"/>
        </w:rPr>
        <w:tab/>
        <w:t xml:space="preserve">Recipients must successfully complete an appropriate Defensive Driving Course </w:t>
      </w:r>
      <w:r w:rsidR="00952926">
        <w:rPr>
          <w:sz w:val="24"/>
        </w:rPr>
        <w:t xml:space="preserve">before </w:t>
      </w:r>
      <w:r w:rsidRPr="00541D1F">
        <w:rPr>
          <w:sz w:val="24"/>
        </w:rPr>
        <w:t>operat</w:t>
      </w:r>
      <w:r w:rsidR="00952926">
        <w:rPr>
          <w:sz w:val="24"/>
        </w:rPr>
        <w:t>ing</w:t>
      </w:r>
      <w:r w:rsidRPr="00541D1F">
        <w:rPr>
          <w:sz w:val="24"/>
        </w:rPr>
        <w:t xml:space="preserve"> a Government-owned vehicle (GOV).</w:t>
      </w:r>
    </w:p>
    <w:p w14:paraId="5FBC93F0" w14:textId="77777777" w:rsidR="00541D1F" w:rsidRPr="00541D1F" w:rsidRDefault="00541D1F" w:rsidP="00541D1F">
      <w:pPr>
        <w:widowControl/>
        <w:ind w:left="2160" w:hanging="540"/>
        <w:rPr>
          <w:sz w:val="24"/>
        </w:rPr>
      </w:pPr>
    </w:p>
    <w:p w14:paraId="5FBC93F1" w14:textId="77777777" w:rsidR="00541D1F" w:rsidRPr="00541D1F" w:rsidRDefault="00541D1F" w:rsidP="00541D1F">
      <w:pPr>
        <w:widowControl/>
        <w:ind w:left="1620" w:hanging="540"/>
        <w:rPr>
          <w:sz w:val="24"/>
        </w:rPr>
      </w:pPr>
      <w:r>
        <w:rPr>
          <w:sz w:val="24"/>
        </w:rPr>
        <w:t>c</w:t>
      </w:r>
      <w:r w:rsidRPr="00541D1F">
        <w:rPr>
          <w:sz w:val="24"/>
        </w:rPr>
        <w:t>.</w:t>
      </w:r>
      <w:r w:rsidRPr="00541D1F">
        <w:rPr>
          <w:sz w:val="24"/>
        </w:rPr>
        <w:tab/>
        <w:t>Recipients must successfully complete appropriate safety and training requirements before operating Government-owned equipment, 4-wheel all-terrain vehicles (ATV) or other Government-furnished property (GFP).</w:t>
      </w:r>
    </w:p>
    <w:p w14:paraId="5FBC93F2" w14:textId="77777777" w:rsidR="00541D1F" w:rsidRPr="00541D1F" w:rsidRDefault="00541D1F" w:rsidP="00541D1F">
      <w:pPr>
        <w:widowControl/>
        <w:rPr>
          <w:sz w:val="24"/>
        </w:rPr>
      </w:pPr>
    </w:p>
    <w:p w14:paraId="5FBC93F3" w14:textId="77777777" w:rsidR="00541D1F" w:rsidRDefault="00541D1F" w:rsidP="00541D1F">
      <w:pPr>
        <w:widowControl/>
        <w:autoSpaceDE/>
        <w:autoSpaceDN/>
        <w:adjustRightInd/>
        <w:ind w:left="1620" w:hanging="540"/>
        <w:rPr>
          <w:bCs/>
          <w:color w:val="000000"/>
          <w:sz w:val="24"/>
        </w:rPr>
      </w:pPr>
      <w:r>
        <w:rPr>
          <w:bCs/>
          <w:color w:val="000000"/>
          <w:sz w:val="24"/>
        </w:rPr>
        <w:t>d</w:t>
      </w:r>
      <w:r w:rsidRPr="00541D1F">
        <w:rPr>
          <w:bCs/>
          <w:color w:val="000000"/>
          <w:sz w:val="24"/>
        </w:rPr>
        <w:t>.</w:t>
      </w:r>
      <w:r w:rsidRPr="00541D1F">
        <w:rPr>
          <w:bCs/>
          <w:color w:val="000000"/>
          <w:sz w:val="24"/>
        </w:rPr>
        <w:tab/>
        <w:t>Recipient/Sub-recipient Personnel Security and Suitability Requirements</w:t>
      </w:r>
      <w:r>
        <w:rPr>
          <w:bCs/>
          <w:color w:val="000000"/>
          <w:sz w:val="24"/>
        </w:rPr>
        <w:t>.</w:t>
      </w:r>
    </w:p>
    <w:p w14:paraId="5FBC93F4" w14:textId="77777777" w:rsidR="00541D1F" w:rsidRDefault="00541D1F" w:rsidP="00541D1F">
      <w:pPr>
        <w:widowControl/>
        <w:autoSpaceDE/>
        <w:autoSpaceDN/>
        <w:adjustRightInd/>
        <w:ind w:left="1620" w:hanging="540"/>
        <w:rPr>
          <w:bCs/>
          <w:color w:val="000000"/>
          <w:sz w:val="24"/>
        </w:rPr>
      </w:pPr>
    </w:p>
    <w:p w14:paraId="5FBC93F5" w14:textId="605E62DA" w:rsidR="00541D1F" w:rsidRPr="00722DF1" w:rsidRDefault="00541D1F" w:rsidP="00541D1F">
      <w:pPr>
        <w:widowControl/>
        <w:autoSpaceDE/>
        <w:autoSpaceDN/>
        <w:adjustRightInd/>
        <w:ind w:left="2160" w:hanging="540"/>
        <w:rPr>
          <w:color w:val="000000"/>
          <w:sz w:val="24"/>
        </w:rPr>
      </w:pPr>
      <w:r w:rsidRPr="00722DF1">
        <w:rPr>
          <w:bCs/>
          <w:color w:val="000000"/>
          <w:sz w:val="24"/>
        </w:rPr>
        <w:t>1)</w:t>
      </w:r>
      <w:r w:rsidRPr="00722DF1">
        <w:rPr>
          <w:bCs/>
          <w:color w:val="000000"/>
          <w:sz w:val="24"/>
        </w:rPr>
        <w:tab/>
      </w:r>
      <w:r w:rsidR="00722DF1" w:rsidRPr="00722DF1">
        <w:rPr>
          <w:bCs/>
          <w:color w:val="000000"/>
          <w:sz w:val="24"/>
        </w:rPr>
        <w:t>If p</w:t>
      </w:r>
      <w:r w:rsidRPr="00722DF1">
        <w:rPr>
          <w:color w:val="000000"/>
          <w:sz w:val="24"/>
        </w:rPr>
        <w:t>erformance of this grant/cooperative agreement requires recipient/</w:t>
      </w:r>
      <w:r w:rsidR="006204AA" w:rsidRPr="00722DF1">
        <w:rPr>
          <w:color w:val="000000"/>
          <w:sz w:val="24"/>
        </w:rPr>
        <w:t>sub-recipient</w:t>
      </w:r>
      <w:r w:rsidRPr="00722DF1">
        <w:rPr>
          <w:color w:val="000000"/>
          <w:sz w:val="24"/>
        </w:rPr>
        <w:t xml:space="preserve"> personnel to have a Federal government-issued personal identification card before being allowed unsupervised access to a DOI facility and/or information system</w:t>
      </w:r>
      <w:r w:rsidR="00722DF1" w:rsidRPr="00722DF1">
        <w:rPr>
          <w:color w:val="000000"/>
          <w:sz w:val="24"/>
        </w:rPr>
        <w:t>, t</w:t>
      </w:r>
      <w:r w:rsidRPr="00722DF1">
        <w:rPr>
          <w:color w:val="000000"/>
          <w:sz w:val="24"/>
        </w:rPr>
        <w:t xml:space="preserve">he Program Officer will be the sponsoring official, and will make the arrangements for personal </w:t>
      </w:r>
      <w:r w:rsidR="006204AA" w:rsidRPr="00722DF1">
        <w:rPr>
          <w:color w:val="000000"/>
          <w:sz w:val="24"/>
        </w:rPr>
        <w:t>identity</w:t>
      </w:r>
      <w:r w:rsidRPr="00722DF1">
        <w:rPr>
          <w:color w:val="000000"/>
          <w:sz w:val="24"/>
        </w:rPr>
        <w:t xml:space="preserve"> verification and card issuance.</w:t>
      </w:r>
    </w:p>
    <w:p w14:paraId="5FBC93F6" w14:textId="77777777" w:rsidR="00541D1F" w:rsidRPr="00722DF1" w:rsidRDefault="00541D1F" w:rsidP="00541D1F">
      <w:pPr>
        <w:widowControl/>
        <w:autoSpaceDE/>
        <w:autoSpaceDN/>
        <w:adjustRightInd/>
        <w:ind w:left="2160" w:hanging="540"/>
        <w:rPr>
          <w:color w:val="000000"/>
          <w:sz w:val="24"/>
        </w:rPr>
      </w:pPr>
    </w:p>
    <w:p w14:paraId="5FBC93F7" w14:textId="346E1B10" w:rsidR="00541D1F" w:rsidRDefault="00541D1F" w:rsidP="00541D1F">
      <w:pPr>
        <w:widowControl/>
        <w:ind w:left="2160" w:hanging="540"/>
        <w:rPr>
          <w:color w:val="000000"/>
          <w:sz w:val="24"/>
        </w:rPr>
      </w:pPr>
      <w:r w:rsidRPr="00722DF1">
        <w:rPr>
          <w:color w:val="000000"/>
          <w:sz w:val="24"/>
        </w:rPr>
        <w:t>2)</w:t>
      </w:r>
      <w:r w:rsidRPr="00722DF1">
        <w:rPr>
          <w:color w:val="000000"/>
          <w:sz w:val="24"/>
        </w:rPr>
        <w:tab/>
        <w:t xml:space="preserve">At least two weeks before start of grant/cooperative agreement performance, the recipient will identify all recipient and </w:t>
      </w:r>
      <w:r w:rsidR="006204AA" w:rsidRPr="00722DF1">
        <w:rPr>
          <w:color w:val="000000"/>
          <w:sz w:val="24"/>
        </w:rPr>
        <w:t>sub-recipient</w:t>
      </w:r>
      <w:r w:rsidRPr="00722DF1">
        <w:rPr>
          <w:color w:val="000000"/>
          <w:sz w:val="24"/>
        </w:rPr>
        <w:t xml:space="preserve"> personnel who will require physical and/or logical access for performance of work under this grant/cooperative agreement.  The recipient and </w:t>
      </w:r>
      <w:r w:rsidR="006204AA" w:rsidRPr="00722DF1">
        <w:rPr>
          <w:color w:val="000000"/>
          <w:sz w:val="24"/>
        </w:rPr>
        <w:t>sub-</w:t>
      </w:r>
      <w:r w:rsidR="006204AA" w:rsidRPr="00541D1F">
        <w:rPr>
          <w:color w:val="000000"/>
          <w:sz w:val="24"/>
        </w:rPr>
        <w:t>recipient</w:t>
      </w:r>
      <w:r w:rsidRPr="00541D1F">
        <w:rPr>
          <w:color w:val="000000"/>
          <w:sz w:val="24"/>
        </w:rPr>
        <w:t xml:space="preserve"> must make their personnel available at the place and time specified by the Program Officer in order to initiate screening and background investigations.  The following forms, or their equivalent, may be used to initiate the credentialing process:</w:t>
      </w:r>
    </w:p>
    <w:p w14:paraId="5FBC93F8" w14:textId="77777777" w:rsidR="00541D1F" w:rsidRDefault="00541D1F" w:rsidP="00541D1F">
      <w:pPr>
        <w:widowControl/>
        <w:spacing w:before="120"/>
        <w:ind w:left="2707" w:hanging="547"/>
        <w:rPr>
          <w:color w:val="000000"/>
          <w:sz w:val="24"/>
        </w:rPr>
      </w:pPr>
      <w:r>
        <w:rPr>
          <w:color w:val="000000"/>
          <w:sz w:val="24"/>
        </w:rPr>
        <w:t>(a)</w:t>
      </w:r>
      <w:r>
        <w:rPr>
          <w:color w:val="000000"/>
          <w:sz w:val="24"/>
        </w:rPr>
        <w:tab/>
      </w:r>
      <w:r w:rsidRPr="00541D1F">
        <w:rPr>
          <w:color w:val="000000"/>
          <w:sz w:val="24"/>
        </w:rPr>
        <w:t>OPM Standard Form 85 or 85P</w:t>
      </w:r>
    </w:p>
    <w:p w14:paraId="5FBC93F9" w14:textId="77777777" w:rsidR="00541D1F" w:rsidRPr="00541D1F" w:rsidRDefault="00541D1F" w:rsidP="00541D1F">
      <w:pPr>
        <w:widowControl/>
        <w:spacing w:before="120"/>
        <w:ind w:left="2707" w:hanging="547"/>
        <w:rPr>
          <w:color w:val="000000"/>
          <w:sz w:val="24"/>
        </w:rPr>
      </w:pPr>
      <w:r>
        <w:rPr>
          <w:color w:val="000000"/>
          <w:sz w:val="24"/>
        </w:rPr>
        <w:t>(b)</w:t>
      </w:r>
      <w:r>
        <w:rPr>
          <w:color w:val="000000"/>
          <w:sz w:val="24"/>
        </w:rPr>
        <w:tab/>
      </w:r>
      <w:r w:rsidRPr="00541D1F">
        <w:rPr>
          <w:color w:val="000000"/>
          <w:sz w:val="24"/>
        </w:rPr>
        <w:t>OF 306</w:t>
      </w:r>
    </w:p>
    <w:p w14:paraId="5FBC93FA" w14:textId="77777777" w:rsidR="00541D1F" w:rsidRPr="00541D1F" w:rsidRDefault="00541D1F" w:rsidP="00541D1F">
      <w:pPr>
        <w:widowControl/>
        <w:spacing w:before="120"/>
        <w:ind w:left="2707" w:hanging="547"/>
        <w:rPr>
          <w:color w:val="000000"/>
          <w:sz w:val="24"/>
        </w:rPr>
      </w:pPr>
      <w:r>
        <w:rPr>
          <w:color w:val="000000"/>
          <w:sz w:val="24"/>
        </w:rPr>
        <w:t>(c)</w:t>
      </w:r>
      <w:r>
        <w:rPr>
          <w:color w:val="000000"/>
          <w:sz w:val="24"/>
        </w:rPr>
        <w:tab/>
      </w:r>
      <w:r w:rsidRPr="00541D1F">
        <w:rPr>
          <w:color w:val="000000"/>
          <w:sz w:val="24"/>
        </w:rPr>
        <w:t xml:space="preserve">Fingerprint card (local procedures may require the fingerprinting to be done at a police station; in this case, any charges are to be borne by the recipient or </w:t>
      </w:r>
      <w:r w:rsidR="006204AA" w:rsidRPr="00541D1F">
        <w:rPr>
          <w:color w:val="000000"/>
          <w:sz w:val="24"/>
        </w:rPr>
        <w:t>sub-recipient</w:t>
      </w:r>
      <w:r w:rsidRPr="00541D1F">
        <w:rPr>
          <w:color w:val="000000"/>
          <w:sz w:val="24"/>
        </w:rPr>
        <w:t>, as applicable)</w:t>
      </w:r>
    </w:p>
    <w:p w14:paraId="5FBC93FB" w14:textId="77777777" w:rsidR="00541D1F" w:rsidRPr="00541D1F" w:rsidRDefault="00541D1F" w:rsidP="00541D1F">
      <w:pPr>
        <w:widowControl/>
        <w:spacing w:before="120"/>
        <w:ind w:left="2707" w:hanging="547"/>
        <w:rPr>
          <w:color w:val="000000"/>
          <w:sz w:val="24"/>
        </w:rPr>
      </w:pPr>
      <w:r>
        <w:rPr>
          <w:color w:val="000000"/>
          <w:sz w:val="24"/>
        </w:rPr>
        <w:t>(d)</w:t>
      </w:r>
      <w:r>
        <w:rPr>
          <w:color w:val="000000"/>
          <w:sz w:val="24"/>
        </w:rPr>
        <w:tab/>
      </w:r>
      <w:r w:rsidRPr="00541D1F">
        <w:rPr>
          <w:color w:val="000000"/>
          <w:sz w:val="24"/>
        </w:rPr>
        <w:t>Release to Obtain Credit Information</w:t>
      </w:r>
    </w:p>
    <w:p w14:paraId="5FBC93FC" w14:textId="77777777" w:rsidR="00541D1F" w:rsidRPr="00541D1F" w:rsidRDefault="00541D1F" w:rsidP="00541D1F">
      <w:pPr>
        <w:widowControl/>
        <w:spacing w:before="120"/>
        <w:ind w:left="2707" w:hanging="547"/>
        <w:rPr>
          <w:color w:val="000000"/>
          <w:sz w:val="24"/>
        </w:rPr>
      </w:pPr>
      <w:r>
        <w:rPr>
          <w:color w:val="000000"/>
          <w:sz w:val="24"/>
        </w:rPr>
        <w:t>(e)</w:t>
      </w:r>
      <w:r>
        <w:rPr>
          <w:color w:val="000000"/>
          <w:sz w:val="24"/>
        </w:rPr>
        <w:tab/>
      </w:r>
      <w:r w:rsidRPr="00541D1F">
        <w:rPr>
          <w:color w:val="000000"/>
          <w:sz w:val="24"/>
        </w:rPr>
        <w:t>PIV card application (web-based)</w:t>
      </w:r>
    </w:p>
    <w:p w14:paraId="5FBC93FD" w14:textId="77777777" w:rsidR="00541D1F" w:rsidRPr="00541D1F" w:rsidRDefault="00541D1F" w:rsidP="00541D1F">
      <w:pPr>
        <w:widowControl/>
        <w:ind w:left="2700" w:hanging="540"/>
        <w:rPr>
          <w:color w:val="000000"/>
          <w:sz w:val="24"/>
        </w:rPr>
      </w:pPr>
    </w:p>
    <w:p w14:paraId="5FBC93FE" w14:textId="77777777" w:rsidR="00541D1F" w:rsidRPr="00541D1F" w:rsidRDefault="00541D1F" w:rsidP="00541D1F">
      <w:pPr>
        <w:widowControl/>
        <w:ind w:left="2160" w:hanging="540"/>
        <w:rPr>
          <w:color w:val="000000"/>
          <w:sz w:val="24"/>
        </w:rPr>
      </w:pPr>
      <w:r>
        <w:rPr>
          <w:color w:val="000000"/>
          <w:sz w:val="24"/>
        </w:rPr>
        <w:t>3)</w:t>
      </w:r>
      <w:r>
        <w:rPr>
          <w:color w:val="000000"/>
          <w:sz w:val="24"/>
        </w:rPr>
        <w:tab/>
      </w:r>
      <w:r w:rsidRPr="00541D1F">
        <w:rPr>
          <w:color w:val="000000"/>
          <w:sz w:val="24"/>
        </w:rPr>
        <w:t xml:space="preserve">Recipient and </w:t>
      </w:r>
      <w:r w:rsidR="006204AA" w:rsidRPr="00541D1F">
        <w:rPr>
          <w:color w:val="000000"/>
          <w:sz w:val="24"/>
        </w:rPr>
        <w:t>sub-recipient</w:t>
      </w:r>
      <w:r w:rsidRPr="00541D1F">
        <w:rPr>
          <w:color w:val="000000"/>
          <w:sz w:val="24"/>
        </w:rPr>
        <w:t xml:space="preserve"> employees are required to give, and to authorize others to give, full, frank, and truthful answers to relevant and material questions needed to reach a suitability determination.  Refusal or failure to furnish or authorize provision of information may constitute grounds for denial or revocation of credentials.  Government personnel may contact the recipient or </w:t>
      </w:r>
      <w:r w:rsidR="006204AA" w:rsidRPr="00541D1F">
        <w:rPr>
          <w:color w:val="000000"/>
          <w:sz w:val="24"/>
        </w:rPr>
        <w:t>sub-recipient</w:t>
      </w:r>
      <w:r w:rsidRPr="00541D1F">
        <w:rPr>
          <w:color w:val="000000"/>
          <w:sz w:val="24"/>
        </w:rPr>
        <w:t xml:space="preserve"> personnel being screened or investigated in person, by telephone or in writing, and the recipient agrees to make them available for such contact.  </w:t>
      </w:r>
    </w:p>
    <w:p w14:paraId="5FBC93FF" w14:textId="77777777" w:rsidR="00541D1F" w:rsidRPr="00541D1F" w:rsidRDefault="00541D1F" w:rsidP="00541D1F">
      <w:pPr>
        <w:widowControl/>
        <w:ind w:left="2160" w:hanging="540"/>
        <w:rPr>
          <w:color w:val="000000"/>
          <w:sz w:val="24"/>
        </w:rPr>
      </w:pPr>
    </w:p>
    <w:p w14:paraId="5FBC9400" w14:textId="77777777" w:rsidR="00541D1F" w:rsidRPr="00541D1F" w:rsidRDefault="00541D1F" w:rsidP="00541D1F">
      <w:pPr>
        <w:widowControl/>
        <w:ind w:left="2160" w:hanging="540"/>
        <w:rPr>
          <w:color w:val="000000"/>
          <w:sz w:val="24"/>
        </w:rPr>
      </w:pPr>
      <w:r>
        <w:rPr>
          <w:color w:val="000000"/>
          <w:sz w:val="24"/>
        </w:rPr>
        <w:t>4)</w:t>
      </w:r>
      <w:r>
        <w:rPr>
          <w:color w:val="000000"/>
          <w:sz w:val="24"/>
        </w:rPr>
        <w:tab/>
      </w:r>
      <w:r w:rsidRPr="00541D1F">
        <w:rPr>
          <w:color w:val="000000"/>
          <w:sz w:val="24"/>
        </w:rPr>
        <w:t>Alternatively, if an individual has already been credentialed by another agency through OPM, and that credential has not yet expired, further clearance may not be necessary.  Provide the sponsoring office with documentation that supports the individual’s status.</w:t>
      </w:r>
    </w:p>
    <w:p w14:paraId="5FBC9401" w14:textId="77777777" w:rsidR="00541D1F" w:rsidRPr="00541D1F" w:rsidRDefault="00541D1F" w:rsidP="00541D1F">
      <w:pPr>
        <w:widowControl/>
        <w:ind w:left="2160" w:hanging="540"/>
        <w:rPr>
          <w:color w:val="000000"/>
          <w:sz w:val="24"/>
        </w:rPr>
      </w:pPr>
    </w:p>
    <w:p w14:paraId="5FBC9402" w14:textId="77777777" w:rsidR="00541D1F" w:rsidRPr="00541D1F" w:rsidRDefault="00541D1F" w:rsidP="00541D1F">
      <w:pPr>
        <w:widowControl/>
        <w:ind w:left="2160" w:hanging="540"/>
        <w:rPr>
          <w:color w:val="000000"/>
          <w:sz w:val="24"/>
        </w:rPr>
      </w:pPr>
      <w:r>
        <w:rPr>
          <w:color w:val="000000"/>
          <w:sz w:val="24"/>
        </w:rPr>
        <w:t>5)</w:t>
      </w:r>
      <w:r>
        <w:rPr>
          <w:color w:val="000000"/>
          <w:sz w:val="24"/>
        </w:rPr>
        <w:tab/>
      </w:r>
      <w:r w:rsidRPr="00541D1F">
        <w:rPr>
          <w:color w:val="000000"/>
          <w:sz w:val="24"/>
        </w:rPr>
        <w:t>During performance of the grant/cooperative agreement, the recipient will keep the Program Officer apprised of changes in personnel to ensure that performance is not delayed by compliance with credentialing processes.  Cards that have been lost, damaged, or stolen must be reported to the Program Officer, Grants Management Officer, and Issuing Office within 24 hours.  Replacement will be at the recipient’s expense.  If reissuance of expired credentials is needed, it will be coordinated through the Program Officer.</w:t>
      </w:r>
    </w:p>
    <w:p w14:paraId="5FBC9403" w14:textId="77777777" w:rsidR="00541D1F" w:rsidRPr="00541D1F" w:rsidRDefault="00541D1F" w:rsidP="00541D1F">
      <w:pPr>
        <w:widowControl/>
        <w:ind w:left="2160" w:hanging="540"/>
        <w:rPr>
          <w:color w:val="000000"/>
          <w:sz w:val="24"/>
        </w:rPr>
      </w:pPr>
    </w:p>
    <w:p w14:paraId="5FBC9404" w14:textId="77777777" w:rsidR="00541D1F" w:rsidRPr="00541D1F" w:rsidRDefault="00541D1F" w:rsidP="00541D1F">
      <w:pPr>
        <w:widowControl/>
        <w:ind w:left="2160" w:hanging="540"/>
        <w:rPr>
          <w:color w:val="000000"/>
          <w:sz w:val="24"/>
        </w:rPr>
      </w:pPr>
      <w:r>
        <w:rPr>
          <w:color w:val="000000"/>
          <w:sz w:val="24"/>
        </w:rPr>
        <w:t>6)</w:t>
      </w:r>
      <w:r>
        <w:rPr>
          <w:color w:val="000000"/>
          <w:sz w:val="24"/>
        </w:rPr>
        <w:tab/>
      </w:r>
      <w:r w:rsidRPr="00541D1F">
        <w:rPr>
          <w:color w:val="000000"/>
          <w:sz w:val="24"/>
        </w:rPr>
        <w:t>At the end of grant/cooperative agreement’s performance, or when a recipient/</w:t>
      </w:r>
      <w:r w:rsidR="006204AA" w:rsidRPr="00541D1F">
        <w:rPr>
          <w:color w:val="000000"/>
          <w:sz w:val="24"/>
        </w:rPr>
        <w:t>sub-recipient</w:t>
      </w:r>
      <w:r w:rsidRPr="00541D1F">
        <w:rPr>
          <w:color w:val="000000"/>
          <w:sz w:val="24"/>
        </w:rPr>
        <w:t xml:space="preserve"> employee is no longer working under this grant/cooperative agreement, the recipient will ensure that all identification cards are returned to the Program Officer.  Before starting work under this agreement, a National Agency Check (NAC) will be conducted to verify the identity of the individual applying for clearance.  Upon successful completion of the NAC process, an identification card will be issued and access granted.  </w:t>
      </w:r>
    </w:p>
    <w:p w14:paraId="5FBC9405" w14:textId="77777777" w:rsidR="00541D1F" w:rsidRPr="00541D1F" w:rsidRDefault="00541D1F" w:rsidP="00541D1F">
      <w:pPr>
        <w:widowControl/>
        <w:ind w:left="2160" w:hanging="540"/>
        <w:rPr>
          <w:color w:val="000000"/>
          <w:sz w:val="24"/>
        </w:rPr>
      </w:pPr>
    </w:p>
    <w:p w14:paraId="5FBC9406" w14:textId="77777777" w:rsidR="00541D1F" w:rsidRPr="00541D1F" w:rsidRDefault="00541D1F" w:rsidP="00541D1F">
      <w:pPr>
        <w:widowControl/>
        <w:ind w:left="2160" w:hanging="540"/>
        <w:rPr>
          <w:color w:val="000000"/>
          <w:sz w:val="24"/>
        </w:rPr>
      </w:pPr>
      <w:r>
        <w:rPr>
          <w:color w:val="000000"/>
          <w:sz w:val="24"/>
        </w:rPr>
        <w:t>7)</w:t>
      </w:r>
      <w:r>
        <w:rPr>
          <w:color w:val="000000"/>
          <w:sz w:val="24"/>
        </w:rPr>
        <w:tab/>
      </w:r>
      <w:r w:rsidRPr="00541D1F">
        <w:rPr>
          <w:color w:val="000000"/>
          <w:sz w:val="24"/>
        </w:rPr>
        <w:t xml:space="preserve">Simultaneously, a NAC with Inquiries (NACI) will be initiated to determine the individual’s suitability for the position.  If the NACI adjudication is favorable, nothing more needs to be done.  If the adjudication is unfavorable, the credentials will be revoked.  In the event of a disagreement between the recipient and the Government concerning the suitability of an individual to perform work under this grant/cooperative agreement, DOI shall have the right of final determination. </w:t>
      </w:r>
    </w:p>
    <w:p w14:paraId="5FBC9407" w14:textId="77777777" w:rsidR="00541D1F" w:rsidRPr="00541D1F" w:rsidRDefault="00541D1F" w:rsidP="00541D1F">
      <w:pPr>
        <w:widowControl/>
        <w:ind w:left="2160" w:hanging="540"/>
        <w:rPr>
          <w:color w:val="000000"/>
          <w:sz w:val="24"/>
        </w:rPr>
      </w:pPr>
    </w:p>
    <w:p w14:paraId="5FBC9408" w14:textId="77777777" w:rsidR="00541D1F" w:rsidRPr="00541D1F" w:rsidRDefault="00541D1F" w:rsidP="00541D1F">
      <w:pPr>
        <w:widowControl/>
        <w:autoSpaceDE/>
        <w:autoSpaceDN/>
        <w:adjustRightInd/>
        <w:ind w:left="2160" w:hanging="540"/>
        <w:rPr>
          <w:sz w:val="24"/>
        </w:rPr>
      </w:pPr>
      <w:r>
        <w:rPr>
          <w:color w:val="000000"/>
          <w:sz w:val="24"/>
        </w:rPr>
        <w:t>8)</w:t>
      </w:r>
      <w:r>
        <w:rPr>
          <w:color w:val="000000"/>
          <w:sz w:val="24"/>
        </w:rPr>
        <w:tab/>
      </w:r>
      <w:r w:rsidRPr="00541D1F">
        <w:rPr>
          <w:color w:val="000000"/>
          <w:sz w:val="24"/>
        </w:rPr>
        <w:t>This requirement must be incorporated into any sub-grants/cooperative agreements that require sub</w:t>
      </w:r>
      <w:r>
        <w:rPr>
          <w:color w:val="000000"/>
          <w:sz w:val="24"/>
        </w:rPr>
        <w:t>-</w:t>
      </w:r>
      <w:r w:rsidRPr="00541D1F">
        <w:rPr>
          <w:color w:val="000000"/>
          <w:sz w:val="24"/>
        </w:rPr>
        <w:t xml:space="preserve">recipient personnel to have unsupervised access to a Federally controlled facility for more than 180 calendar days or unsupervised access to a Federally controlled Level 3 or 4 information system.  </w:t>
      </w:r>
    </w:p>
    <w:p w14:paraId="5FBC9409" w14:textId="77777777" w:rsidR="00541D1F" w:rsidRPr="00541D1F" w:rsidRDefault="00541D1F" w:rsidP="00541D1F">
      <w:pPr>
        <w:autoSpaceDE/>
        <w:autoSpaceDN/>
        <w:adjustRightInd/>
        <w:ind w:left="2160" w:hanging="540"/>
        <w:rPr>
          <w:sz w:val="24"/>
          <w:highlight w:val="red"/>
        </w:rPr>
      </w:pPr>
    </w:p>
    <w:p w14:paraId="5FBC940A" w14:textId="77777777" w:rsidR="00541D1F" w:rsidRPr="00541D1F" w:rsidRDefault="00541D1F" w:rsidP="00541D1F">
      <w:pPr>
        <w:widowControl/>
        <w:autoSpaceDE/>
        <w:autoSpaceDN/>
        <w:adjustRightInd/>
        <w:ind w:left="2160" w:hanging="540"/>
        <w:rPr>
          <w:sz w:val="24"/>
        </w:rPr>
      </w:pPr>
      <w:r w:rsidRPr="00541D1F">
        <w:rPr>
          <w:sz w:val="24"/>
        </w:rPr>
        <w:t>9)</w:t>
      </w:r>
      <w:r w:rsidRPr="00541D1F">
        <w:rPr>
          <w:sz w:val="24"/>
        </w:rPr>
        <w:tab/>
        <w:t>Federal Information Systems Security Awareness Training</w:t>
      </w:r>
      <w:r>
        <w:rPr>
          <w:sz w:val="24"/>
        </w:rPr>
        <w:t xml:space="preserve">.  </w:t>
      </w:r>
      <w:r w:rsidRPr="00541D1F">
        <w:rPr>
          <w:sz w:val="24"/>
        </w:rPr>
        <w:t>Before the recipient, or any of its employees or sub</w:t>
      </w:r>
      <w:r>
        <w:rPr>
          <w:sz w:val="24"/>
        </w:rPr>
        <w:t>-</w:t>
      </w:r>
      <w:r w:rsidRPr="00541D1F">
        <w:rPr>
          <w:sz w:val="24"/>
        </w:rPr>
        <w:t>recipients, are granted access to the BLM Federal computer system they must first successfully complete the U.S. Department of the Interior's (DOI) Federal Information Systems Security Awareness Online Course.  This course was designed specifically for users of Federal computer systems.  The course is a Web-based training product that explains the importance of Information Systems Security and takes approximately one hour to complete.  This course is mandatory for all Department of the Interior employees, contractors, recipients, and all other users of DOI computer resources.  Topics covered in the course include: threats and vulnerabilities, malicious code, user responsibilities, and new developments affecting Information Systems Security.</w:t>
      </w:r>
    </w:p>
    <w:p w14:paraId="5FBC940B" w14:textId="77777777" w:rsidR="00541D1F" w:rsidRPr="00541D1F" w:rsidRDefault="00541D1F" w:rsidP="00541D1F">
      <w:pPr>
        <w:widowControl/>
        <w:autoSpaceDE/>
        <w:autoSpaceDN/>
        <w:adjustRightInd/>
        <w:ind w:left="1080"/>
        <w:rPr>
          <w:sz w:val="24"/>
        </w:rPr>
      </w:pPr>
    </w:p>
    <w:p w14:paraId="5FBC940C" w14:textId="77777777" w:rsidR="0086789C" w:rsidRDefault="000D4471" w:rsidP="0062440C">
      <w:pPr>
        <w:widowControl/>
        <w:tabs>
          <w:tab w:val="left" w:pos="540"/>
        </w:tabs>
        <w:rPr>
          <w:b/>
          <w:sz w:val="28"/>
        </w:rPr>
      </w:pPr>
      <w:r w:rsidRPr="00573DCA">
        <w:rPr>
          <w:b/>
          <w:sz w:val="28"/>
        </w:rPr>
        <w:t>G.</w:t>
      </w:r>
      <w:r w:rsidRPr="00573DCA">
        <w:rPr>
          <w:b/>
          <w:sz w:val="28"/>
        </w:rPr>
        <w:tab/>
      </w:r>
      <w:r w:rsidR="00AC1FFA" w:rsidRPr="00573DCA">
        <w:rPr>
          <w:b/>
          <w:sz w:val="28"/>
        </w:rPr>
        <w:t>FEDERAL AWARDING</w:t>
      </w:r>
      <w:r w:rsidRPr="00573DCA">
        <w:rPr>
          <w:b/>
          <w:sz w:val="28"/>
        </w:rPr>
        <w:t xml:space="preserve"> AGENCY CONTACTS</w:t>
      </w:r>
    </w:p>
    <w:p w14:paraId="5FBC940D" w14:textId="77777777" w:rsidR="004148E4" w:rsidRPr="00573DCA" w:rsidRDefault="004148E4" w:rsidP="0062440C">
      <w:pPr>
        <w:widowControl/>
        <w:tabs>
          <w:tab w:val="left" w:pos="540"/>
        </w:tabs>
        <w:rPr>
          <w:b/>
          <w:caps/>
          <w:sz w:val="28"/>
        </w:rPr>
      </w:pPr>
    </w:p>
    <w:p w14:paraId="5FBC940E" w14:textId="77777777" w:rsidR="0086789C" w:rsidRPr="004148E4" w:rsidRDefault="0086789C" w:rsidP="004148E4">
      <w:pPr>
        <w:widowControl/>
        <w:tabs>
          <w:tab w:val="left" w:pos="1080"/>
        </w:tabs>
        <w:ind w:left="540"/>
        <w:rPr>
          <w:sz w:val="24"/>
        </w:rPr>
      </w:pPr>
      <w:r w:rsidRPr="004148E4">
        <w:rPr>
          <w:sz w:val="24"/>
        </w:rPr>
        <w:t xml:space="preserve">For </w:t>
      </w:r>
      <w:r w:rsidR="004148E4" w:rsidRPr="004148E4">
        <w:rPr>
          <w:sz w:val="24"/>
        </w:rPr>
        <w:t>q</w:t>
      </w:r>
      <w:r w:rsidRPr="004148E4">
        <w:rPr>
          <w:sz w:val="24"/>
        </w:rPr>
        <w:t>uestions</w:t>
      </w:r>
      <w:r w:rsidR="004148E4" w:rsidRPr="004148E4">
        <w:rPr>
          <w:sz w:val="24"/>
        </w:rPr>
        <w:t xml:space="preserve">, contact one of the </w:t>
      </w:r>
      <w:r w:rsidR="00195881" w:rsidRPr="004148E4">
        <w:rPr>
          <w:sz w:val="24"/>
        </w:rPr>
        <w:t>individuals</w:t>
      </w:r>
      <w:r w:rsidR="004148E4" w:rsidRPr="004148E4">
        <w:rPr>
          <w:sz w:val="24"/>
        </w:rPr>
        <w:t xml:space="preserve"> listed on the front cover of this announcement.</w:t>
      </w:r>
      <w:r w:rsidRPr="004148E4">
        <w:rPr>
          <w:sz w:val="24"/>
        </w:rPr>
        <w:t xml:space="preserve"> </w:t>
      </w:r>
    </w:p>
    <w:p w14:paraId="5FBC9412" w14:textId="77777777" w:rsidR="00E37B6E" w:rsidRPr="00573DCA" w:rsidRDefault="000C70E1" w:rsidP="0062440C">
      <w:pPr>
        <w:widowControl/>
        <w:ind w:left="900" w:hanging="360"/>
        <w:rPr>
          <w:sz w:val="24"/>
        </w:rPr>
      </w:pPr>
      <w:r w:rsidRPr="00573DCA">
        <w:rPr>
          <w:sz w:val="24"/>
        </w:rPr>
        <w:t>New program or one-time...</w:t>
      </w:r>
    </w:p>
    <w:p w14:paraId="5FBC9413" w14:textId="77777777" w:rsidR="000C70E1" w:rsidRPr="00573DCA" w:rsidRDefault="000C70E1" w:rsidP="0062440C">
      <w:pPr>
        <w:widowControl/>
        <w:ind w:left="900" w:hanging="360"/>
        <w:rPr>
          <w:sz w:val="24"/>
        </w:rPr>
      </w:pPr>
      <w:r w:rsidRPr="00573DCA">
        <w:rPr>
          <w:sz w:val="24"/>
        </w:rPr>
        <w:t>Related programs...</w:t>
      </w:r>
    </w:p>
    <w:p w14:paraId="5FBC9414" w14:textId="77777777" w:rsidR="00E37B6E" w:rsidRPr="00573DCA" w:rsidRDefault="000C70E1" w:rsidP="0062440C">
      <w:pPr>
        <w:widowControl/>
        <w:ind w:left="900" w:hanging="360"/>
        <w:rPr>
          <w:sz w:val="24"/>
        </w:rPr>
      </w:pPr>
      <w:r w:rsidRPr="00573DCA">
        <w:rPr>
          <w:sz w:val="24"/>
        </w:rPr>
        <w:t>Current web sites, related web sites...</w:t>
      </w:r>
    </w:p>
    <w:p w14:paraId="5FBC9415" w14:textId="77777777" w:rsidR="000C70E1" w:rsidRDefault="000C70E1" w:rsidP="0062440C">
      <w:pPr>
        <w:widowControl/>
        <w:ind w:left="900" w:hanging="360"/>
        <w:rPr>
          <w:sz w:val="24"/>
        </w:rPr>
      </w:pPr>
      <w:r w:rsidRPr="00573DCA">
        <w:rPr>
          <w:sz w:val="24"/>
        </w:rPr>
        <w:t>Routine notices</w:t>
      </w:r>
      <w:r w:rsidR="004148E4">
        <w:rPr>
          <w:sz w:val="24"/>
        </w:rPr>
        <w:t>...</w:t>
      </w:r>
    </w:p>
    <w:p w14:paraId="5FBC9416" w14:textId="77777777" w:rsidR="004148E4" w:rsidRPr="00573DCA" w:rsidRDefault="004148E4" w:rsidP="0062440C">
      <w:pPr>
        <w:widowControl/>
        <w:ind w:left="900" w:hanging="360"/>
        <w:rPr>
          <w:sz w:val="24"/>
        </w:rPr>
      </w:pPr>
      <w:r>
        <w:rPr>
          <w:sz w:val="24"/>
        </w:rPr>
        <w:t>Other information...</w:t>
      </w:r>
    </w:p>
    <w:p w14:paraId="5FBC9417" w14:textId="77777777" w:rsidR="004148E4" w:rsidRPr="00573DCA" w:rsidRDefault="004148E4" w:rsidP="0062440C">
      <w:pPr>
        <w:widowControl/>
        <w:ind w:left="540"/>
        <w:rPr>
          <w:sz w:val="24"/>
        </w:rPr>
      </w:pPr>
    </w:p>
    <w:p w14:paraId="5FBC9418" w14:textId="77777777" w:rsidR="00C74329" w:rsidRPr="00573DCA" w:rsidRDefault="0086789C" w:rsidP="0062440C">
      <w:pPr>
        <w:widowControl/>
        <w:jc w:val="center"/>
        <w:rPr>
          <w:b/>
          <w:sz w:val="28"/>
        </w:rPr>
      </w:pPr>
      <w:r w:rsidRPr="00573DCA">
        <w:rPr>
          <w:b/>
          <w:sz w:val="28"/>
        </w:rPr>
        <w:t>END</w:t>
      </w:r>
    </w:p>
    <w:p w14:paraId="5FBC9419" w14:textId="77777777" w:rsidR="0086789C" w:rsidRPr="00573DCA" w:rsidRDefault="0086789C" w:rsidP="0062440C">
      <w:pPr>
        <w:widowControl/>
        <w:jc w:val="center"/>
        <w:rPr>
          <w:sz w:val="28"/>
        </w:rPr>
      </w:pPr>
      <w:r w:rsidRPr="00573DCA">
        <w:rPr>
          <w:b/>
          <w:sz w:val="28"/>
        </w:rPr>
        <w:t>FUNDING OPPORTUNITY ANNOUNCEMENT</w:t>
      </w:r>
    </w:p>
    <w:p w14:paraId="5FBC941A" w14:textId="77777777" w:rsidR="00302BBE" w:rsidRPr="00573DCA" w:rsidRDefault="00302BBE" w:rsidP="0062440C">
      <w:pPr>
        <w:widowControl/>
        <w:rPr>
          <w:sz w:val="24"/>
        </w:rPr>
        <w:sectPr w:rsidR="00302BBE" w:rsidRPr="00573DCA" w:rsidSect="00A13D0B">
          <w:headerReference w:type="first" r:id="rId58"/>
          <w:footerReference w:type="first" r:id="rId59"/>
          <w:pgSz w:w="12240" w:h="15840" w:code="1"/>
          <w:pgMar w:top="1008" w:right="1440" w:bottom="720" w:left="1440" w:header="720" w:footer="576" w:gutter="0"/>
          <w:cols w:space="720"/>
          <w:docGrid w:linePitch="360"/>
        </w:sectPr>
      </w:pPr>
    </w:p>
    <w:p w14:paraId="4F7C04CC" w14:textId="77777777" w:rsidR="00722DF1" w:rsidRPr="003E6E1D" w:rsidRDefault="00722DF1" w:rsidP="00722DF1">
      <w:pPr>
        <w:widowControl/>
        <w:tabs>
          <w:tab w:val="left" w:pos="-1440"/>
          <w:tab w:val="left" w:pos="540"/>
          <w:tab w:val="left" w:pos="1800"/>
        </w:tabs>
        <w:outlineLvl w:val="0"/>
        <w:rPr>
          <w:b/>
          <w:bCs/>
          <w:sz w:val="22"/>
        </w:rPr>
      </w:pPr>
      <w:r w:rsidRPr="003E6E1D">
        <w:rPr>
          <w:b/>
          <w:bCs/>
          <w:sz w:val="22"/>
        </w:rPr>
        <w:t>BUREAU OF LAND MANAGEMENT</w:t>
      </w:r>
    </w:p>
    <w:p w14:paraId="603792EC" w14:textId="77777777" w:rsidR="00722DF1" w:rsidRPr="003E6E1D" w:rsidRDefault="00722DF1" w:rsidP="00722DF1">
      <w:pPr>
        <w:rPr>
          <w:sz w:val="22"/>
        </w:rPr>
      </w:pPr>
      <w:r w:rsidRPr="003E6E1D">
        <w:rPr>
          <w:bCs/>
          <w:noProof/>
          <w:sz w:val="22"/>
        </w:rPr>
        <w:drawing>
          <wp:anchor distT="0" distB="0" distL="114300" distR="114300" simplePos="0" relativeHeight="251659264" behindDoc="0" locked="0" layoutInCell="1" allowOverlap="1" wp14:anchorId="27CB2C6F" wp14:editId="38746CB3">
            <wp:simplePos x="2659380" y="960120"/>
            <wp:positionH relativeFrom="margin">
              <wp:align>right</wp:align>
            </wp:positionH>
            <wp:positionV relativeFrom="margin">
              <wp:align>top</wp:align>
            </wp:positionV>
            <wp:extent cx="640080" cy="560663"/>
            <wp:effectExtent l="0" t="0" r="7620" b="0"/>
            <wp:wrapNone/>
            <wp:docPr id="1" name="Picture 1" descr="U:\Saved Stuff\BLM Logos, Maps, Style Guides\BLM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ved Stuff\BLM Logos, Maps, Style Guides\BLM Logo (Transparent).pn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640080" cy="5606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E1D">
        <w:rPr>
          <w:bCs/>
          <w:sz w:val="22"/>
        </w:rPr>
        <w:t>Financial Assistance (Cooperative Agreements)</w:t>
      </w:r>
    </w:p>
    <w:p w14:paraId="4F0C417F" w14:textId="77777777" w:rsidR="00722DF1" w:rsidRPr="003E6E1D" w:rsidRDefault="00722DF1" w:rsidP="00722DF1">
      <w:pPr>
        <w:widowControl/>
        <w:tabs>
          <w:tab w:val="left" w:pos="-1440"/>
          <w:tab w:val="left" w:pos="540"/>
          <w:tab w:val="left" w:pos="1800"/>
        </w:tabs>
        <w:jc w:val="center"/>
        <w:outlineLvl w:val="0"/>
        <w:rPr>
          <w:bCs/>
          <w:caps/>
          <w:sz w:val="24"/>
        </w:rPr>
      </w:pPr>
    </w:p>
    <w:p w14:paraId="24399635" w14:textId="77777777" w:rsidR="00722DF1" w:rsidRPr="003E6E1D" w:rsidRDefault="00722DF1" w:rsidP="00722DF1">
      <w:pPr>
        <w:widowControl/>
        <w:tabs>
          <w:tab w:val="left" w:pos="-1440"/>
          <w:tab w:val="left" w:pos="540"/>
          <w:tab w:val="left" w:pos="1800"/>
        </w:tabs>
        <w:jc w:val="center"/>
        <w:outlineLvl w:val="0"/>
        <w:rPr>
          <w:b/>
          <w:bCs/>
          <w:caps/>
          <w:sz w:val="32"/>
        </w:rPr>
      </w:pPr>
      <w:r w:rsidRPr="003E6E1D">
        <w:rPr>
          <w:b/>
          <w:bCs/>
          <w:caps/>
          <w:sz w:val="32"/>
        </w:rPr>
        <w:t>PROJECT PROPOSAL</w:t>
      </w:r>
    </w:p>
    <w:p w14:paraId="50442667" w14:textId="77777777" w:rsidR="00722DF1" w:rsidRPr="003E6E1D" w:rsidRDefault="00722DF1" w:rsidP="00722DF1">
      <w:pPr>
        <w:jc w:val="center"/>
      </w:pPr>
      <w:r w:rsidRPr="003E6E1D">
        <w:t>(Suggested Format)</w:t>
      </w:r>
    </w:p>
    <w:p w14:paraId="61820B44" w14:textId="77777777" w:rsidR="00722DF1" w:rsidRPr="003E6E1D" w:rsidRDefault="00722DF1" w:rsidP="00722DF1">
      <w:pPr>
        <w:widowControl/>
        <w:tabs>
          <w:tab w:val="left" w:pos="540"/>
        </w:tabs>
        <w:autoSpaceDE/>
        <w:autoSpaceDN/>
        <w:adjustRightInd/>
        <w:rPr>
          <w:bCs/>
          <w:sz w:val="16"/>
        </w:rPr>
      </w:pPr>
    </w:p>
    <w:tbl>
      <w:tblPr>
        <w:tblW w:w="9360" w:type="dxa"/>
        <w:tblInd w:w="58" w:type="dxa"/>
        <w:shd w:val="clear" w:color="auto" w:fill="D9D9D9" w:themeFill="background1" w:themeFillShade="D9"/>
        <w:tblCellMar>
          <w:top w:w="29" w:type="dxa"/>
          <w:left w:w="58" w:type="dxa"/>
          <w:bottom w:w="29" w:type="dxa"/>
          <w:right w:w="58" w:type="dxa"/>
        </w:tblCellMar>
        <w:tblLook w:val="04A0" w:firstRow="1" w:lastRow="0" w:firstColumn="1" w:lastColumn="0" w:noHBand="0" w:noVBand="1"/>
      </w:tblPr>
      <w:tblGrid>
        <w:gridCol w:w="9360"/>
      </w:tblGrid>
      <w:tr w:rsidR="00722DF1" w:rsidRPr="003E6E1D" w14:paraId="28605B31" w14:textId="77777777" w:rsidTr="00722DF1">
        <w:tc>
          <w:tcPr>
            <w:tcW w:w="9360" w:type="dxa"/>
            <w:shd w:val="clear" w:color="auto" w:fill="D9D9D9" w:themeFill="background1" w:themeFillShade="D9"/>
            <w:vAlign w:val="center"/>
          </w:tcPr>
          <w:p w14:paraId="54F72557" w14:textId="77777777" w:rsidR="00722DF1" w:rsidRPr="003E6E1D" w:rsidRDefault="00722DF1" w:rsidP="00722DF1">
            <w:pPr>
              <w:widowControl/>
              <w:autoSpaceDE/>
              <w:autoSpaceDN/>
              <w:adjustRightInd/>
              <w:ind w:left="62"/>
              <w:rPr>
                <w:bCs/>
              </w:rPr>
            </w:pPr>
            <w:r w:rsidRPr="003E6E1D">
              <w:rPr>
                <w:b/>
                <w:bCs/>
                <w:u w:val="single"/>
              </w:rPr>
              <w:t>Instructions</w:t>
            </w:r>
            <w:r w:rsidRPr="003E6E1D">
              <w:rPr>
                <w:b/>
                <w:bCs/>
              </w:rPr>
              <w:t xml:space="preserve">: </w:t>
            </w:r>
            <w:r w:rsidRPr="003E6E1D">
              <w:rPr>
                <w:bCs/>
              </w:rPr>
              <w:t>A Project Proposal must be submitted with the Standard Form (SF) 424 Application for Federal Assistance for all BLM Assistance Agreements.  Complete each section below.  Use additional sheets as needed.</w:t>
            </w:r>
          </w:p>
        </w:tc>
      </w:tr>
    </w:tbl>
    <w:p w14:paraId="13971F73" w14:textId="77777777" w:rsidR="00722DF1" w:rsidRPr="003E6E1D" w:rsidRDefault="00722DF1" w:rsidP="00722DF1">
      <w:pPr>
        <w:widowControl/>
        <w:tabs>
          <w:tab w:val="left" w:pos="540"/>
        </w:tabs>
        <w:autoSpaceDE/>
        <w:autoSpaceDN/>
        <w:adjustRightInd/>
        <w:rPr>
          <w:bCs/>
          <w:sz w:val="16"/>
        </w:rPr>
      </w:pPr>
    </w:p>
    <w:tbl>
      <w:tblPr>
        <w:tblW w:w="9360" w:type="dxa"/>
        <w:tblCellMar>
          <w:top w:w="86" w:type="dxa"/>
          <w:left w:w="29" w:type="dxa"/>
          <w:bottom w:w="29" w:type="dxa"/>
          <w:right w:w="29" w:type="dxa"/>
        </w:tblCellMar>
        <w:tblLook w:val="04A0" w:firstRow="1" w:lastRow="0" w:firstColumn="1" w:lastColumn="0" w:noHBand="0" w:noVBand="1"/>
      </w:tblPr>
      <w:tblGrid>
        <w:gridCol w:w="3388"/>
        <w:gridCol w:w="4111"/>
        <w:gridCol w:w="720"/>
        <w:gridCol w:w="1141"/>
      </w:tblGrid>
      <w:tr w:rsidR="00722DF1" w:rsidRPr="003E6E1D" w14:paraId="5E605526" w14:textId="77777777" w:rsidTr="00722DF1">
        <w:tc>
          <w:tcPr>
            <w:tcW w:w="3388" w:type="dxa"/>
            <w:shd w:val="clear" w:color="auto" w:fill="auto"/>
            <w:vAlign w:val="center"/>
          </w:tcPr>
          <w:p w14:paraId="279E3E8B" w14:textId="77777777" w:rsidR="00722DF1" w:rsidRPr="003E6E1D" w:rsidRDefault="00722DF1" w:rsidP="00722DF1">
            <w:pPr>
              <w:widowControl/>
              <w:tabs>
                <w:tab w:val="left" w:pos="540"/>
              </w:tabs>
              <w:autoSpaceDE/>
              <w:autoSpaceDN/>
              <w:adjustRightInd/>
              <w:jc w:val="right"/>
              <w:rPr>
                <w:bCs/>
                <w:sz w:val="22"/>
              </w:rPr>
            </w:pPr>
            <w:r w:rsidRPr="003E6E1D">
              <w:rPr>
                <w:bCs/>
                <w:sz w:val="22"/>
              </w:rPr>
              <w:t>Person Submitting Proposal:</w:t>
            </w:r>
          </w:p>
        </w:tc>
        <w:tc>
          <w:tcPr>
            <w:tcW w:w="4111" w:type="dxa"/>
            <w:tcBorders>
              <w:bottom w:val="single" w:sz="4" w:space="0" w:color="auto"/>
            </w:tcBorders>
            <w:shd w:val="clear" w:color="auto" w:fill="auto"/>
            <w:vAlign w:val="center"/>
          </w:tcPr>
          <w:p w14:paraId="7CD22413" w14:textId="77777777" w:rsidR="00722DF1" w:rsidRPr="003E6E1D" w:rsidRDefault="00722DF1" w:rsidP="00722DF1">
            <w:pPr>
              <w:widowControl/>
              <w:tabs>
                <w:tab w:val="left" w:pos="540"/>
              </w:tabs>
              <w:autoSpaceDE/>
              <w:autoSpaceDN/>
              <w:adjustRightInd/>
              <w:rPr>
                <w:bCs/>
                <w:sz w:val="22"/>
              </w:rPr>
            </w:pPr>
          </w:p>
        </w:tc>
        <w:tc>
          <w:tcPr>
            <w:tcW w:w="720" w:type="dxa"/>
            <w:shd w:val="clear" w:color="auto" w:fill="auto"/>
            <w:vAlign w:val="center"/>
          </w:tcPr>
          <w:p w14:paraId="24BED4FB" w14:textId="77777777" w:rsidR="00722DF1" w:rsidRPr="003E6E1D" w:rsidRDefault="00722DF1" w:rsidP="00722DF1">
            <w:pPr>
              <w:widowControl/>
              <w:tabs>
                <w:tab w:val="left" w:pos="540"/>
              </w:tabs>
              <w:autoSpaceDE/>
              <w:autoSpaceDN/>
              <w:adjustRightInd/>
              <w:jc w:val="right"/>
              <w:rPr>
                <w:bCs/>
                <w:sz w:val="22"/>
              </w:rPr>
            </w:pPr>
            <w:r w:rsidRPr="003E6E1D">
              <w:rPr>
                <w:bCs/>
                <w:sz w:val="22"/>
              </w:rPr>
              <w:t>Date:</w:t>
            </w:r>
          </w:p>
        </w:tc>
        <w:tc>
          <w:tcPr>
            <w:tcW w:w="1141" w:type="dxa"/>
            <w:tcBorders>
              <w:bottom w:val="single" w:sz="4" w:space="0" w:color="auto"/>
            </w:tcBorders>
            <w:shd w:val="clear" w:color="auto" w:fill="auto"/>
            <w:vAlign w:val="center"/>
          </w:tcPr>
          <w:p w14:paraId="47FD6033" w14:textId="77777777" w:rsidR="00722DF1" w:rsidRPr="003E6E1D" w:rsidRDefault="00722DF1" w:rsidP="00722DF1">
            <w:pPr>
              <w:widowControl/>
              <w:tabs>
                <w:tab w:val="left" w:pos="540"/>
              </w:tabs>
              <w:autoSpaceDE/>
              <w:autoSpaceDN/>
              <w:adjustRightInd/>
              <w:rPr>
                <w:bCs/>
                <w:sz w:val="22"/>
              </w:rPr>
            </w:pPr>
          </w:p>
        </w:tc>
      </w:tr>
      <w:tr w:rsidR="00722DF1" w:rsidRPr="003E6E1D" w14:paraId="1197FA80" w14:textId="77777777" w:rsidTr="00722DF1">
        <w:tc>
          <w:tcPr>
            <w:tcW w:w="3388" w:type="dxa"/>
            <w:shd w:val="clear" w:color="auto" w:fill="auto"/>
            <w:vAlign w:val="center"/>
          </w:tcPr>
          <w:p w14:paraId="30AF7DBB" w14:textId="77777777" w:rsidR="00722DF1" w:rsidRPr="003E6E1D" w:rsidRDefault="00722DF1" w:rsidP="00722DF1">
            <w:pPr>
              <w:widowControl/>
              <w:tabs>
                <w:tab w:val="left" w:pos="540"/>
              </w:tabs>
              <w:autoSpaceDE/>
              <w:autoSpaceDN/>
              <w:adjustRightInd/>
              <w:jc w:val="right"/>
              <w:rPr>
                <w:bCs/>
                <w:sz w:val="22"/>
              </w:rPr>
            </w:pPr>
            <w:r w:rsidRPr="003E6E1D">
              <w:rPr>
                <w:bCs/>
                <w:sz w:val="22"/>
              </w:rPr>
              <w:t>Organization Name:</w:t>
            </w:r>
          </w:p>
        </w:tc>
        <w:tc>
          <w:tcPr>
            <w:tcW w:w="5972" w:type="dxa"/>
            <w:gridSpan w:val="3"/>
            <w:tcBorders>
              <w:bottom w:val="single" w:sz="4" w:space="0" w:color="auto"/>
            </w:tcBorders>
            <w:shd w:val="clear" w:color="auto" w:fill="auto"/>
            <w:vAlign w:val="center"/>
          </w:tcPr>
          <w:p w14:paraId="57772A20" w14:textId="77777777" w:rsidR="00722DF1" w:rsidRPr="003E6E1D" w:rsidRDefault="00722DF1" w:rsidP="00722DF1">
            <w:pPr>
              <w:widowControl/>
              <w:tabs>
                <w:tab w:val="left" w:pos="540"/>
              </w:tabs>
              <w:autoSpaceDE/>
              <w:autoSpaceDN/>
              <w:adjustRightInd/>
              <w:rPr>
                <w:bCs/>
                <w:sz w:val="22"/>
              </w:rPr>
            </w:pPr>
          </w:p>
        </w:tc>
      </w:tr>
      <w:tr w:rsidR="00722DF1" w:rsidRPr="003E6E1D" w14:paraId="7BC64C6C" w14:textId="77777777" w:rsidTr="00722DF1">
        <w:trPr>
          <w:trHeight w:val="194"/>
        </w:trPr>
        <w:tc>
          <w:tcPr>
            <w:tcW w:w="3388" w:type="dxa"/>
            <w:shd w:val="clear" w:color="auto" w:fill="auto"/>
            <w:vAlign w:val="center"/>
          </w:tcPr>
          <w:p w14:paraId="0E71B10F" w14:textId="77777777" w:rsidR="00722DF1" w:rsidRPr="003E6E1D" w:rsidRDefault="00722DF1" w:rsidP="00722DF1">
            <w:pPr>
              <w:widowControl/>
              <w:tabs>
                <w:tab w:val="left" w:pos="540"/>
              </w:tabs>
              <w:autoSpaceDE/>
              <w:autoSpaceDN/>
              <w:adjustRightInd/>
              <w:jc w:val="right"/>
              <w:rPr>
                <w:bCs/>
                <w:sz w:val="22"/>
              </w:rPr>
            </w:pPr>
            <w:r w:rsidRPr="003E6E1D">
              <w:rPr>
                <w:bCs/>
                <w:sz w:val="22"/>
              </w:rPr>
              <w:t>Agreement or Announcement No.:</w:t>
            </w:r>
          </w:p>
        </w:tc>
        <w:tc>
          <w:tcPr>
            <w:tcW w:w="5972" w:type="dxa"/>
            <w:gridSpan w:val="3"/>
            <w:tcBorders>
              <w:top w:val="single" w:sz="4" w:space="0" w:color="auto"/>
              <w:bottom w:val="single" w:sz="4" w:space="0" w:color="auto"/>
            </w:tcBorders>
            <w:shd w:val="clear" w:color="auto" w:fill="auto"/>
            <w:vAlign w:val="center"/>
          </w:tcPr>
          <w:p w14:paraId="3AA23489" w14:textId="77777777" w:rsidR="00722DF1" w:rsidRPr="003E6E1D" w:rsidRDefault="00722DF1" w:rsidP="00722DF1">
            <w:pPr>
              <w:widowControl/>
              <w:tabs>
                <w:tab w:val="left" w:pos="540"/>
              </w:tabs>
              <w:autoSpaceDE/>
              <w:autoSpaceDN/>
              <w:adjustRightInd/>
              <w:rPr>
                <w:bCs/>
                <w:sz w:val="22"/>
              </w:rPr>
            </w:pPr>
          </w:p>
        </w:tc>
      </w:tr>
      <w:tr w:rsidR="00722DF1" w:rsidRPr="003E6E1D" w14:paraId="0325D9FA" w14:textId="77777777" w:rsidTr="00722DF1">
        <w:tc>
          <w:tcPr>
            <w:tcW w:w="3388" w:type="dxa"/>
            <w:shd w:val="clear" w:color="auto" w:fill="auto"/>
            <w:vAlign w:val="center"/>
          </w:tcPr>
          <w:p w14:paraId="016ED794" w14:textId="77777777" w:rsidR="00722DF1" w:rsidRPr="003E6E1D" w:rsidRDefault="00722DF1" w:rsidP="00722DF1">
            <w:pPr>
              <w:widowControl/>
              <w:tabs>
                <w:tab w:val="left" w:pos="540"/>
              </w:tabs>
              <w:autoSpaceDE/>
              <w:autoSpaceDN/>
              <w:adjustRightInd/>
              <w:jc w:val="right"/>
              <w:rPr>
                <w:bCs/>
                <w:sz w:val="22"/>
              </w:rPr>
            </w:pPr>
            <w:r w:rsidRPr="003E6E1D">
              <w:rPr>
                <w:bCs/>
                <w:sz w:val="22"/>
              </w:rPr>
              <w:t>Agreement or Announcement Title:</w:t>
            </w:r>
          </w:p>
        </w:tc>
        <w:tc>
          <w:tcPr>
            <w:tcW w:w="5972" w:type="dxa"/>
            <w:gridSpan w:val="3"/>
            <w:tcBorders>
              <w:top w:val="single" w:sz="4" w:space="0" w:color="auto"/>
              <w:bottom w:val="single" w:sz="4" w:space="0" w:color="auto"/>
            </w:tcBorders>
            <w:shd w:val="clear" w:color="auto" w:fill="auto"/>
            <w:vAlign w:val="center"/>
          </w:tcPr>
          <w:p w14:paraId="1451047D" w14:textId="77777777" w:rsidR="00722DF1" w:rsidRPr="003E6E1D" w:rsidRDefault="00722DF1" w:rsidP="00722DF1">
            <w:pPr>
              <w:widowControl/>
              <w:tabs>
                <w:tab w:val="left" w:pos="540"/>
              </w:tabs>
              <w:autoSpaceDE/>
              <w:autoSpaceDN/>
              <w:adjustRightInd/>
              <w:rPr>
                <w:bCs/>
                <w:sz w:val="22"/>
              </w:rPr>
            </w:pPr>
          </w:p>
        </w:tc>
      </w:tr>
      <w:tr w:rsidR="00722DF1" w:rsidRPr="003E6E1D" w14:paraId="3B044F16" w14:textId="77777777" w:rsidTr="00722DF1">
        <w:tc>
          <w:tcPr>
            <w:tcW w:w="3388" w:type="dxa"/>
            <w:shd w:val="clear" w:color="auto" w:fill="auto"/>
            <w:vAlign w:val="center"/>
          </w:tcPr>
          <w:p w14:paraId="5E27EB07" w14:textId="77777777" w:rsidR="00722DF1" w:rsidRPr="003E6E1D" w:rsidRDefault="00722DF1" w:rsidP="00722DF1">
            <w:pPr>
              <w:widowControl/>
              <w:tabs>
                <w:tab w:val="left" w:pos="540"/>
              </w:tabs>
              <w:autoSpaceDE/>
              <w:autoSpaceDN/>
              <w:adjustRightInd/>
              <w:jc w:val="right"/>
              <w:rPr>
                <w:bCs/>
                <w:sz w:val="22"/>
              </w:rPr>
            </w:pPr>
            <w:r w:rsidRPr="003E6E1D">
              <w:rPr>
                <w:bCs/>
                <w:sz w:val="22"/>
              </w:rPr>
              <w:t>Estimated Period of Performance:</w:t>
            </w:r>
          </w:p>
        </w:tc>
        <w:tc>
          <w:tcPr>
            <w:tcW w:w="5972" w:type="dxa"/>
            <w:gridSpan w:val="3"/>
            <w:tcBorders>
              <w:top w:val="single" w:sz="4" w:space="0" w:color="auto"/>
              <w:bottom w:val="single" w:sz="4" w:space="0" w:color="auto"/>
            </w:tcBorders>
            <w:shd w:val="clear" w:color="auto" w:fill="auto"/>
            <w:vAlign w:val="center"/>
          </w:tcPr>
          <w:p w14:paraId="3C704B44" w14:textId="77777777" w:rsidR="00722DF1" w:rsidRPr="003E6E1D" w:rsidRDefault="00722DF1" w:rsidP="00722DF1">
            <w:pPr>
              <w:widowControl/>
              <w:tabs>
                <w:tab w:val="left" w:pos="540"/>
              </w:tabs>
              <w:autoSpaceDE/>
              <w:autoSpaceDN/>
              <w:adjustRightInd/>
              <w:rPr>
                <w:bCs/>
                <w:sz w:val="22"/>
              </w:rPr>
            </w:pPr>
          </w:p>
        </w:tc>
      </w:tr>
      <w:tr w:rsidR="00722DF1" w:rsidRPr="003E6E1D" w14:paraId="6C577251" w14:textId="77777777" w:rsidTr="00722DF1">
        <w:tc>
          <w:tcPr>
            <w:tcW w:w="3388" w:type="dxa"/>
            <w:shd w:val="clear" w:color="auto" w:fill="auto"/>
            <w:vAlign w:val="center"/>
          </w:tcPr>
          <w:p w14:paraId="2F5AE199" w14:textId="77777777" w:rsidR="00722DF1" w:rsidRPr="003E6E1D" w:rsidRDefault="00722DF1" w:rsidP="00722DF1">
            <w:pPr>
              <w:widowControl/>
              <w:tabs>
                <w:tab w:val="left" w:pos="540"/>
              </w:tabs>
              <w:autoSpaceDE/>
              <w:autoSpaceDN/>
              <w:adjustRightInd/>
              <w:jc w:val="right"/>
              <w:rPr>
                <w:bCs/>
                <w:sz w:val="22"/>
              </w:rPr>
            </w:pPr>
            <w:r w:rsidRPr="003E6E1D">
              <w:rPr>
                <w:bCs/>
                <w:sz w:val="22"/>
              </w:rPr>
              <w:t>Proposed Project Location:</w:t>
            </w:r>
          </w:p>
        </w:tc>
        <w:tc>
          <w:tcPr>
            <w:tcW w:w="5972" w:type="dxa"/>
            <w:gridSpan w:val="3"/>
            <w:tcBorders>
              <w:top w:val="single" w:sz="4" w:space="0" w:color="auto"/>
              <w:bottom w:val="single" w:sz="4" w:space="0" w:color="auto"/>
            </w:tcBorders>
            <w:shd w:val="clear" w:color="auto" w:fill="auto"/>
            <w:vAlign w:val="center"/>
          </w:tcPr>
          <w:p w14:paraId="4C8D85EB" w14:textId="77777777" w:rsidR="00722DF1" w:rsidRPr="003E6E1D" w:rsidRDefault="00722DF1" w:rsidP="00722DF1">
            <w:pPr>
              <w:widowControl/>
              <w:tabs>
                <w:tab w:val="left" w:pos="540"/>
              </w:tabs>
              <w:autoSpaceDE/>
              <w:autoSpaceDN/>
              <w:adjustRightInd/>
              <w:rPr>
                <w:bCs/>
                <w:sz w:val="22"/>
              </w:rPr>
            </w:pPr>
          </w:p>
        </w:tc>
      </w:tr>
    </w:tbl>
    <w:p w14:paraId="71C9877B" w14:textId="77777777" w:rsidR="00722DF1" w:rsidRPr="003E6E1D" w:rsidRDefault="00722DF1" w:rsidP="00722DF1">
      <w:pPr>
        <w:widowControl/>
        <w:tabs>
          <w:tab w:val="left" w:pos="360"/>
        </w:tabs>
        <w:autoSpaceDE/>
        <w:autoSpaceDN/>
        <w:adjustRightInd/>
        <w:rPr>
          <w:bCs/>
          <w:sz w:val="16"/>
        </w:rPr>
      </w:pPr>
    </w:p>
    <w:p w14:paraId="5B5F75D7" w14:textId="77777777" w:rsidR="00722DF1" w:rsidRPr="003E6E1D" w:rsidRDefault="00722DF1" w:rsidP="00722DF1">
      <w:pPr>
        <w:widowControl/>
        <w:tabs>
          <w:tab w:val="left" w:pos="360"/>
        </w:tabs>
        <w:autoSpaceDE/>
        <w:autoSpaceDN/>
        <w:adjustRightInd/>
        <w:jc w:val="center"/>
        <w:rPr>
          <w:bCs/>
          <w:sz w:val="22"/>
        </w:rPr>
      </w:pPr>
      <w:r w:rsidRPr="003E6E1D">
        <w:rPr>
          <w:bCs/>
          <w:sz w:val="22"/>
        </w:rPr>
        <w:t xml:space="preserve">This work will occur on:   </w:t>
      </w:r>
      <w:r w:rsidRPr="003E6E1D">
        <w:rPr>
          <w:rFonts w:ascii="MS Mincho" w:eastAsia="MS Mincho" w:hAnsi="MS Mincho" w:cs="MS Mincho" w:hint="eastAsia"/>
          <w:bCs/>
          <w:sz w:val="22"/>
        </w:rPr>
        <w:t>☐</w:t>
      </w:r>
      <w:r w:rsidRPr="003E6E1D">
        <w:rPr>
          <w:rFonts w:ascii="MS Mincho" w:eastAsia="MS Mincho" w:hAnsi="MS Mincho" w:cs="MS Mincho"/>
          <w:bCs/>
          <w:sz w:val="22"/>
        </w:rPr>
        <w:t xml:space="preserve"> </w:t>
      </w:r>
      <w:r w:rsidRPr="003E6E1D">
        <w:rPr>
          <w:bCs/>
          <w:sz w:val="22"/>
          <w:u w:val="single"/>
        </w:rPr>
        <w:t>Public Lands</w:t>
      </w:r>
      <w:r w:rsidRPr="003E6E1D">
        <w:rPr>
          <w:bCs/>
          <w:sz w:val="22"/>
        </w:rPr>
        <w:t xml:space="preserve">   </w:t>
      </w:r>
      <w:r w:rsidRPr="003E6E1D">
        <w:rPr>
          <w:rFonts w:ascii="MS Mincho" w:eastAsia="MS Mincho" w:hAnsi="MS Mincho" w:cs="MS Mincho" w:hint="eastAsia"/>
          <w:bCs/>
          <w:sz w:val="22"/>
        </w:rPr>
        <w:t>☐</w:t>
      </w:r>
      <w:r w:rsidRPr="003E6E1D">
        <w:rPr>
          <w:rFonts w:ascii="MS Mincho" w:eastAsia="MS Mincho" w:hAnsi="MS Mincho" w:cs="MS Mincho"/>
          <w:bCs/>
          <w:sz w:val="22"/>
        </w:rPr>
        <w:t xml:space="preserve"> </w:t>
      </w:r>
      <w:r w:rsidRPr="003E6E1D">
        <w:rPr>
          <w:bCs/>
          <w:sz w:val="22"/>
          <w:u w:val="single"/>
        </w:rPr>
        <w:t>Private Lands</w:t>
      </w:r>
      <w:r w:rsidRPr="003E6E1D">
        <w:rPr>
          <w:bCs/>
          <w:sz w:val="22"/>
        </w:rPr>
        <w:t xml:space="preserve">   </w:t>
      </w:r>
      <w:r w:rsidRPr="003E6E1D">
        <w:rPr>
          <w:rFonts w:ascii="MS Mincho" w:eastAsia="MS Mincho" w:hAnsi="MS Mincho" w:cs="MS Mincho" w:hint="eastAsia"/>
          <w:bCs/>
          <w:sz w:val="22"/>
        </w:rPr>
        <w:t>☐</w:t>
      </w:r>
      <w:r w:rsidRPr="003E6E1D">
        <w:rPr>
          <w:rFonts w:ascii="MS Mincho" w:eastAsia="MS Mincho" w:hAnsi="MS Mincho" w:cs="MS Mincho"/>
          <w:bCs/>
          <w:sz w:val="22"/>
        </w:rPr>
        <w:t xml:space="preserve"> </w:t>
      </w:r>
      <w:r w:rsidRPr="003E6E1D">
        <w:rPr>
          <w:bCs/>
          <w:sz w:val="22"/>
          <w:u w:val="single"/>
        </w:rPr>
        <w:t>Both Public &amp; Private Lands</w:t>
      </w:r>
    </w:p>
    <w:p w14:paraId="78389231" w14:textId="77777777" w:rsidR="00722DF1" w:rsidRPr="003E6E1D" w:rsidRDefault="00722DF1" w:rsidP="00722DF1">
      <w:pPr>
        <w:widowControl/>
        <w:tabs>
          <w:tab w:val="left" w:pos="360"/>
        </w:tabs>
        <w:autoSpaceDE/>
        <w:autoSpaceDN/>
        <w:adjustRightInd/>
        <w:rPr>
          <w:bCs/>
          <w:sz w:val="16"/>
        </w:rPr>
      </w:pPr>
    </w:p>
    <w:p w14:paraId="2D4D60E1" w14:textId="77777777" w:rsidR="00722DF1" w:rsidRPr="003E6E1D" w:rsidRDefault="00722DF1" w:rsidP="00722DF1">
      <w:pPr>
        <w:widowControl/>
        <w:tabs>
          <w:tab w:val="left" w:pos="360"/>
        </w:tabs>
        <w:autoSpaceDE/>
        <w:autoSpaceDN/>
        <w:adjustRightInd/>
        <w:rPr>
          <w:b/>
          <w:bCs/>
          <w:sz w:val="24"/>
        </w:rPr>
      </w:pPr>
      <w:r w:rsidRPr="003E6E1D">
        <w:rPr>
          <w:b/>
          <w:bCs/>
          <w:sz w:val="24"/>
        </w:rPr>
        <w:t>YOUR MISSION:</w:t>
      </w:r>
    </w:p>
    <w:p w14:paraId="0C8A73FA" w14:textId="77777777" w:rsidR="00722DF1" w:rsidRPr="003E6E1D" w:rsidRDefault="00722DF1" w:rsidP="00722DF1">
      <w:pPr>
        <w:widowControl/>
        <w:tabs>
          <w:tab w:val="left" w:pos="360"/>
        </w:tabs>
        <w:autoSpaceDE/>
        <w:autoSpaceDN/>
        <w:adjustRightInd/>
        <w:rPr>
          <w:bCs/>
          <w:szCs w:val="20"/>
        </w:rPr>
      </w:pPr>
      <w:r w:rsidRPr="003E6E1D">
        <w:rPr>
          <w:bCs/>
          <w:color w:val="7F7F7F" w:themeColor="text1" w:themeTint="80"/>
          <w:szCs w:val="20"/>
        </w:rPr>
        <w:t>(Describe your mission.  Describe why this support is being requested.)</w:t>
      </w:r>
      <w:r w:rsidRPr="003E6E1D">
        <w:rPr>
          <w:bCs/>
          <w:sz w:val="24"/>
          <w:szCs w:val="20"/>
        </w:rPr>
        <w:t xml:space="preserve">  </w:t>
      </w:r>
    </w:p>
    <w:p w14:paraId="3690084D" w14:textId="77777777" w:rsidR="00722DF1" w:rsidRPr="003E6E1D" w:rsidRDefault="00722DF1" w:rsidP="00722DF1">
      <w:pPr>
        <w:widowControl/>
        <w:tabs>
          <w:tab w:val="left" w:pos="360"/>
        </w:tabs>
        <w:autoSpaceDE/>
        <w:autoSpaceDN/>
        <w:adjustRightInd/>
        <w:rPr>
          <w:bCs/>
          <w:sz w:val="22"/>
        </w:rPr>
      </w:pPr>
    </w:p>
    <w:p w14:paraId="4E9B3A94" w14:textId="77777777" w:rsidR="00722DF1" w:rsidRPr="003E6E1D" w:rsidRDefault="00722DF1" w:rsidP="00722DF1">
      <w:pPr>
        <w:widowControl/>
        <w:tabs>
          <w:tab w:val="left" w:pos="360"/>
        </w:tabs>
        <w:autoSpaceDE/>
        <w:autoSpaceDN/>
        <w:adjustRightInd/>
        <w:rPr>
          <w:bCs/>
          <w:sz w:val="22"/>
        </w:rPr>
      </w:pPr>
    </w:p>
    <w:p w14:paraId="342319FB" w14:textId="77777777" w:rsidR="00722DF1" w:rsidRPr="003E6E1D" w:rsidRDefault="00722DF1" w:rsidP="00722DF1">
      <w:pPr>
        <w:widowControl/>
        <w:tabs>
          <w:tab w:val="left" w:pos="360"/>
        </w:tabs>
        <w:autoSpaceDE/>
        <w:autoSpaceDN/>
        <w:adjustRightInd/>
        <w:rPr>
          <w:bCs/>
          <w:sz w:val="22"/>
        </w:rPr>
      </w:pPr>
    </w:p>
    <w:p w14:paraId="41A88056" w14:textId="77777777" w:rsidR="00722DF1" w:rsidRPr="003E6E1D" w:rsidRDefault="00722DF1" w:rsidP="00722DF1">
      <w:pPr>
        <w:widowControl/>
        <w:tabs>
          <w:tab w:val="left" w:pos="360"/>
        </w:tabs>
        <w:autoSpaceDE/>
        <w:autoSpaceDN/>
        <w:adjustRightInd/>
        <w:rPr>
          <w:b/>
          <w:bCs/>
          <w:sz w:val="24"/>
        </w:rPr>
      </w:pPr>
      <w:r w:rsidRPr="003E6E1D">
        <w:rPr>
          <w:b/>
          <w:bCs/>
          <w:sz w:val="24"/>
        </w:rPr>
        <w:t>OBJECTIVE:</w:t>
      </w:r>
    </w:p>
    <w:p w14:paraId="78502806" w14:textId="77777777" w:rsidR="00722DF1" w:rsidRPr="003E6E1D" w:rsidRDefault="00722DF1" w:rsidP="00722DF1">
      <w:pPr>
        <w:widowControl/>
        <w:tabs>
          <w:tab w:val="left" w:pos="360"/>
        </w:tabs>
        <w:autoSpaceDE/>
        <w:autoSpaceDN/>
        <w:adjustRightInd/>
        <w:rPr>
          <w:bCs/>
          <w:sz w:val="24"/>
        </w:rPr>
      </w:pPr>
      <w:r w:rsidRPr="003E6E1D">
        <w:rPr>
          <w:bCs/>
          <w:color w:val="7F7F7F" w:themeColor="text1" w:themeTint="80"/>
        </w:rPr>
        <w:t>(Describe your objectives and how these objectives support your mission.)</w:t>
      </w:r>
      <w:r w:rsidRPr="003E6E1D">
        <w:rPr>
          <w:bCs/>
          <w:sz w:val="24"/>
        </w:rPr>
        <w:t xml:space="preserve">  </w:t>
      </w:r>
    </w:p>
    <w:p w14:paraId="361C64A4" w14:textId="77777777" w:rsidR="00722DF1" w:rsidRPr="003E6E1D" w:rsidRDefault="00722DF1" w:rsidP="00722DF1">
      <w:pPr>
        <w:widowControl/>
        <w:tabs>
          <w:tab w:val="left" w:pos="360"/>
        </w:tabs>
        <w:rPr>
          <w:sz w:val="22"/>
        </w:rPr>
      </w:pPr>
    </w:p>
    <w:p w14:paraId="7A4DC828" w14:textId="77777777" w:rsidR="00722DF1" w:rsidRPr="003E6E1D" w:rsidRDefault="00722DF1" w:rsidP="00722DF1">
      <w:pPr>
        <w:widowControl/>
        <w:tabs>
          <w:tab w:val="left" w:pos="360"/>
        </w:tabs>
        <w:rPr>
          <w:sz w:val="22"/>
        </w:rPr>
      </w:pPr>
    </w:p>
    <w:p w14:paraId="1504ABE8" w14:textId="77777777" w:rsidR="00722DF1" w:rsidRPr="003E6E1D" w:rsidRDefault="00722DF1" w:rsidP="00722DF1">
      <w:pPr>
        <w:widowControl/>
        <w:tabs>
          <w:tab w:val="left" w:pos="360"/>
        </w:tabs>
        <w:rPr>
          <w:sz w:val="22"/>
        </w:rPr>
      </w:pPr>
    </w:p>
    <w:p w14:paraId="6F43A30B" w14:textId="77777777" w:rsidR="00722DF1" w:rsidRPr="003E6E1D" w:rsidRDefault="00722DF1" w:rsidP="00722DF1">
      <w:pPr>
        <w:widowControl/>
        <w:tabs>
          <w:tab w:val="left" w:pos="360"/>
        </w:tabs>
        <w:autoSpaceDE/>
        <w:autoSpaceDN/>
        <w:adjustRightInd/>
        <w:rPr>
          <w:b/>
          <w:bCs/>
          <w:sz w:val="24"/>
        </w:rPr>
      </w:pPr>
      <w:r w:rsidRPr="003E6E1D">
        <w:rPr>
          <w:b/>
          <w:bCs/>
          <w:sz w:val="24"/>
        </w:rPr>
        <w:t>TECHNICAL APPROACH:</w:t>
      </w:r>
    </w:p>
    <w:p w14:paraId="10D2CCF1" w14:textId="77777777" w:rsidR="00722DF1" w:rsidRPr="003E6E1D" w:rsidRDefault="00722DF1" w:rsidP="00722DF1">
      <w:pPr>
        <w:widowControl/>
        <w:tabs>
          <w:tab w:val="left" w:pos="360"/>
        </w:tabs>
        <w:rPr>
          <w:sz w:val="24"/>
        </w:rPr>
      </w:pPr>
      <w:r w:rsidRPr="003E6E1D">
        <w:rPr>
          <w:color w:val="7F7F7F" w:themeColor="text1" w:themeTint="80"/>
        </w:rPr>
        <w:t>(Describe the details of the project, the procedures to be used, how data will be collected, analyzed, and interpreted, etc.  Discuss expected goals and outcomes and how project effectiveness will be measured and evaluated.  Include a detailed project work plan narrative and a table such as below to summarize the project schedule.)</w:t>
      </w:r>
      <w:r w:rsidRPr="003E6E1D">
        <w:rPr>
          <w:sz w:val="24"/>
        </w:rPr>
        <w:t xml:space="preserve">  </w:t>
      </w:r>
    </w:p>
    <w:p w14:paraId="020CFB44" w14:textId="77777777" w:rsidR="00722DF1" w:rsidRPr="003E6E1D" w:rsidRDefault="00722DF1" w:rsidP="00722DF1">
      <w:pPr>
        <w:widowControl/>
        <w:tabs>
          <w:tab w:val="left" w:pos="360"/>
        </w:tabs>
        <w:rPr>
          <w:sz w:val="22"/>
        </w:rPr>
      </w:pPr>
    </w:p>
    <w:p w14:paraId="47101EA5" w14:textId="77777777" w:rsidR="00722DF1" w:rsidRPr="003E6E1D" w:rsidRDefault="00722DF1" w:rsidP="00722DF1">
      <w:pPr>
        <w:widowControl/>
        <w:tabs>
          <w:tab w:val="left" w:pos="360"/>
        </w:tabs>
        <w:rPr>
          <w:sz w:val="22"/>
        </w:rPr>
      </w:pPr>
    </w:p>
    <w:p w14:paraId="50746999" w14:textId="77777777" w:rsidR="00722DF1" w:rsidRPr="003E6E1D" w:rsidRDefault="00722DF1" w:rsidP="00722DF1">
      <w:pPr>
        <w:widowControl/>
        <w:tabs>
          <w:tab w:val="left" w:pos="360"/>
        </w:tabs>
        <w:rPr>
          <w:sz w:val="22"/>
        </w:rPr>
      </w:pPr>
    </w:p>
    <w:tbl>
      <w:tblPr>
        <w:tblW w:w="9360" w:type="dxa"/>
        <w:tblInd w:w="29" w:type="dxa"/>
        <w:tblCellMar>
          <w:top w:w="43" w:type="dxa"/>
          <w:left w:w="29" w:type="dxa"/>
          <w:bottom w:w="29" w:type="dxa"/>
          <w:right w:w="29" w:type="dxa"/>
        </w:tblCellMar>
        <w:tblLook w:val="04A0" w:firstRow="1" w:lastRow="0" w:firstColumn="1" w:lastColumn="0" w:noHBand="0" w:noVBand="1"/>
      </w:tblPr>
      <w:tblGrid>
        <w:gridCol w:w="5612"/>
        <w:gridCol w:w="1873"/>
        <w:gridCol w:w="1875"/>
      </w:tblGrid>
      <w:tr w:rsidR="00722DF1" w:rsidRPr="003E6E1D" w14:paraId="6639A986" w14:textId="77777777" w:rsidTr="00722DF1">
        <w:tc>
          <w:tcPr>
            <w:tcW w:w="5612" w:type="dxa"/>
            <w:tcBorders>
              <w:bottom w:val="single" w:sz="4" w:space="0" w:color="auto"/>
            </w:tcBorders>
            <w:shd w:val="clear" w:color="auto" w:fill="auto"/>
            <w:vAlign w:val="center"/>
          </w:tcPr>
          <w:p w14:paraId="1D03F245" w14:textId="77777777" w:rsidR="00722DF1" w:rsidRPr="003E6E1D" w:rsidRDefault="00722DF1" w:rsidP="00722DF1">
            <w:pPr>
              <w:keepNext/>
              <w:keepLines/>
              <w:widowControl/>
              <w:autoSpaceDE/>
              <w:autoSpaceDN/>
              <w:adjustRightInd/>
              <w:rPr>
                <w:b/>
                <w:szCs w:val="20"/>
              </w:rPr>
            </w:pPr>
            <w:r w:rsidRPr="003E6E1D">
              <w:rPr>
                <w:b/>
                <w:szCs w:val="20"/>
              </w:rPr>
              <w:t>Milestone / Task / Activity</w:t>
            </w:r>
          </w:p>
        </w:tc>
        <w:tc>
          <w:tcPr>
            <w:tcW w:w="1873" w:type="dxa"/>
            <w:tcBorders>
              <w:bottom w:val="single" w:sz="4" w:space="0" w:color="auto"/>
            </w:tcBorders>
            <w:shd w:val="clear" w:color="auto" w:fill="auto"/>
            <w:vAlign w:val="center"/>
          </w:tcPr>
          <w:p w14:paraId="3B71F2D2" w14:textId="77777777" w:rsidR="00722DF1" w:rsidRPr="003E6E1D" w:rsidRDefault="00722DF1" w:rsidP="00722DF1">
            <w:pPr>
              <w:keepNext/>
              <w:keepLines/>
              <w:widowControl/>
              <w:autoSpaceDE/>
              <w:autoSpaceDN/>
              <w:adjustRightInd/>
              <w:rPr>
                <w:b/>
                <w:szCs w:val="20"/>
              </w:rPr>
            </w:pPr>
            <w:r w:rsidRPr="003E6E1D">
              <w:rPr>
                <w:b/>
                <w:szCs w:val="20"/>
              </w:rPr>
              <w:t>Start Date</w:t>
            </w:r>
          </w:p>
        </w:tc>
        <w:tc>
          <w:tcPr>
            <w:tcW w:w="1875" w:type="dxa"/>
            <w:tcBorders>
              <w:bottom w:val="single" w:sz="4" w:space="0" w:color="auto"/>
            </w:tcBorders>
            <w:shd w:val="clear" w:color="auto" w:fill="auto"/>
            <w:vAlign w:val="center"/>
          </w:tcPr>
          <w:p w14:paraId="1D7D2D25" w14:textId="77777777" w:rsidR="00722DF1" w:rsidRPr="003E6E1D" w:rsidRDefault="00722DF1" w:rsidP="00722DF1">
            <w:pPr>
              <w:keepNext/>
              <w:keepLines/>
              <w:widowControl/>
              <w:autoSpaceDE/>
              <w:autoSpaceDN/>
              <w:adjustRightInd/>
              <w:rPr>
                <w:b/>
                <w:szCs w:val="20"/>
              </w:rPr>
            </w:pPr>
            <w:r w:rsidRPr="003E6E1D">
              <w:rPr>
                <w:b/>
                <w:szCs w:val="20"/>
              </w:rPr>
              <w:t>Completion Date</w:t>
            </w:r>
          </w:p>
        </w:tc>
      </w:tr>
      <w:tr w:rsidR="00722DF1" w:rsidRPr="003E6E1D" w14:paraId="51FE9644" w14:textId="77777777" w:rsidTr="00722DF1">
        <w:tc>
          <w:tcPr>
            <w:tcW w:w="5612" w:type="dxa"/>
            <w:tcBorders>
              <w:top w:val="single" w:sz="4" w:space="0" w:color="auto"/>
              <w:left w:val="single" w:sz="4" w:space="0" w:color="auto"/>
              <w:bottom w:val="single" w:sz="4" w:space="0" w:color="auto"/>
              <w:right w:val="single" w:sz="4" w:space="0" w:color="auto"/>
            </w:tcBorders>
            <w:shd w:val="clear" w:color="auto" w:fill="auto"/>
          </w:tcPr>
          <w:p w14:paraId="4D2965A7" w14:textId="77777777" w:rsidR="00722DF1" w:rsidRPr="003E6E1D" w:rsidRDefault="00722DF1" w:rsidP="00722DF1">
            <w:pPr>
              <w:keepNext/>
              <w:keepLines/>
              <w:widowControl/>
              <w:autoSpaceDE/>
              <w:autoSpaceDN/>
              <w:adjustRightInd/>
              <w:rPr>
                <w:szCs w:val="20"/>
              </w:rPr>
            </w:pP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482D87B1" w14:textId="77777777" w:rsidR="00722DF1" w:rsidRPr="003E6E1D" w:rsidRDefault="00722DF1" w:rsidP="00722DF1">
            <w:pPr>
              <w:keepNext/>
              <w:keepLines/>
              <w:widowControl/>
              <w:autoSpaceDE/>
              <w:autoSpaceDN/>
              <w:adjustRightInd/>
              <w:rPr>
                <w:szCs w:val="20"/>
              </w:rPr>
            </w:pPr>
          </w:p>
        </w:tc>
        <w:tc>
          <w:tcPr>
            <w:tcW w:w="1875" w:type="dxa"/>
            <w:tcBorders>
              <w:top w:val="single" w:sz="4" w:space="0" w:color="auto"/>
              <w:left w:val="single" w:sz="4" w:space="0" w:color="auto"/>
              <w:bottom w:val="single" w:sz="4" w:space="0" w:color="auto"/>
              <w:right w:val="single" w:sz="4" w:space="0" w:color="auto"/>
            </w:tcBorders>
            <w:shd w:val="clear" w:color="auto" w:fill="auto"/>
          </w:tcPr>
          <w:p w14:paraId="15BB6AD8" w14:textId="77777777" w:rsidR="00722DF1" w:rsidRPr="003E6E1D" w:rsidRDefault="00722DF1" w:rsidP="00722DF1">
            <w:pPr>
              <w:keepNext/>
              <w:keepLines/>
              <w:widowControl/>
              <w:autoSpaceDE/>
              <w:autoSpaceDN/>
              <w:adjustRightInd/>
              <w:rPr>
                <w:szCs w:val="20"/>
              </w:rPr>
            </w:pPr>
          </w:p>
        </w:tc>
      </w:tr>
      <w:tr w:rsidR="00722DF1" w:rsidRPr="003E6E1D" w14:paraId="736B89B4" w14:textId="77777777" w:rsidTr="00722DF1">
        <w:tc>
          <w:tcPr>
            <w:tcW w:w="5612" w:type="dxa"/>
            <w:tcBorders>
              <w:top w:val="single" w:sz="4" w:space="0" w:color="auto"/>
              <w:left w:val="single" w:sz="4" w:space="0" w:color="auto"/>
              <w:bottom w:val="single" w:sz="4" w:space="0" w:color="auto"/>
              <w:right w:val="single" w:sz="4" w:space="0" w:color="auto"/>
            </w:tcBorders>
            <w:shd w:val="clear" w:color="auto" w:fill="auto"/>
          </w:tcPr>
          <w:p w14:paraId="2ED79894" w14:textId="77777777" w:rsidR="00722DF1" w:rsidRPr="003E6E1D" w:rsidRDefault="00722DF1" w:rsidP="00722DF1">
            <w:pPr>
              <w:keepNext/>
              <w:keepLines/>
              <w:widowControl/>
              <w:autoSpaceDE/>
              <w:autoSpaceDN/>
              <w:adjustRightInd/>
              <w:rPr>
                <w:szCs w:val="20"/>
              </w:rPr>
            </w:pP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2005327F" w14:textId="77777777" w:rsidR="00722DF1" w:rsidRPr="003E6E1D" w:rsidRDefault="00722DF1" w:rsidP="00722DF1">
            <w:pPr>
              <w:keepNext/>
              <w:keepLines/>
              <w:widowControl/>
              <w:autoSpaceDE/>
              <w:autoSpaceDN/>
              <w:adjustRightInd/>
              <w:rPr>
                <w:szCs w:val="20"/>
              </w:rPr>
            </w:pPr>
          </w:p>
        </w:tc>
        <w:tc>
          <w:tcPr>
            <w:tcW w:w="1875" w:type="dxa"/>
            <w:tcBorders>
              <w:top w:val="single" w:sz="4" w:space="0" w:color="auto"/>
              <w:left w:val="single" w:sz="4" w:space="0" w:color="auto"/>
              <w:bottom w:val="single" w:sz="4" w:space="0" w:color="auto"/>
              <w:right w:val="single" w:sz="4" w:space="0" w:color="auto"/>
            </w:tcBorders>
            <w:shd w:val="clear" w:color="auto" w:fill="auto"/>
          </w:tcPr>
          <w:p w14:paraId="026EE59E" w14:textId="77777777" w:rsidR="00722DF1" w:rsidRPr="003E6E1D" w:rsidRDefault="00722DF1" w:rsidP="00722DF1">
            <w:pPr>
              <w:keepNext/>
              <w:keepLines/>
              <w:widowControl/>
              <w:autoSpaceDE/>
              <w:autoSpaceDN/>
              <w:adjustRightInd/>
              <w:rPr>
                <w:szCs w:val="20"/>
              </w:rPr>
            </w:pPr>
          </w:p>
        </w:tc>
      </w:tr>
      <w:tr w:rsidR="00722DF1" w:rsidRPr="003E6E1D" w14:paraId="3ACFAFA8" w14:textId="77777777" w:rsidTr="00722DF1">
        <w:tc>
          <w:tcPr>
            <w:tcW w:w="5612" w:type="dxa"/>
            <w:tcBorders>
              <w:top w:val="single" w:sz="4" w:space="0" w:color="auto"/>
              <w:left w:val="single" w:sz="4" w:space="0" w:color="auto"/>
              <w:bottom w:val="single" w:sz="4" w:space="0" w:color="auto"/>
              <w:right w:val="single" w:sz="4" w:space="0" w:color="auto"/>
            </w:tcBorders>
            <w:shd w:val="clear" w:color="auto" w:fill="auto"/>
          </w:tcPr>
          <w:p w14:paraId="7F8EBE24" w14:textId="77777777" w:rsidR="00722DF1" w:rsidRPr="003E6E1D" w:rsidRDefault="00722DF1" w:rsidP="00722DF1">
            <w:pPr>
              <w:keepNext/>
              <w:keepLines/>
              <w:widowControl/>
              <w:autoSpaceDE/>
              <w:autoSpaceDN/>
              <w:adjustRightInd/>
              <w:rPr>
                <w:szCs w:val="20"/>
              </w:rPr>
            </w:pP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222176AC" w14:textId="77777777" w:rsidR="00722DF1" w:rsidRPr="003E6E1D" w:rsidRDefault="00722DF1" w:rsidP="00722DF1">
            <w:pPr>
              <w:keepNext/>
              <w:keepLines/>
              <w:widowControl/>
              <w:autoSpaceDE/>
              <w:autoSpaceDN/>
              <w:adjustRightInd/>
              <w:rPr>
                <w:szCs w:val="20"/>
              </w:rPr>
            </w:pPr>
          </w:p>
        </w:tc>
        <w:tc>
          <w:tcPr>
            <w:tcW w:w="1875" w:type="dxa"/>
            <w:tcBorders>
              <w:top w:val="single" w:sz="4" w:space="0" w:color="auto"/>
              <w:left w:val="single" w:sz="4" w:space="0" w:color="auto"/>
              <w:bottom w:val="single" w:sz="4" w:space="0" w:color="auto"/>
              <w:right w:val="single" w:sz="4" w:space="0" w:color="auto"/>
            </w:tcBorders>
            <w:shd w:val="clear" w:color="auto" w:fill="auto"/>
          </w:tcPr>
          <w:p w14:paraId="78D2673E" w14:textId="77777777" w:rsidR="00722DF1" w:rsidRPr="003E6E1D" w:rsidRDefault="00722DF1" w:rsidP="00722DF1">
            <w:pPr>
              <w:keepNext/>
              <w:keepLines/>
              <w:widowControl/>
              <w:autoSpaceDE/>
              <w:autoSpaceDN/>
              <w:adjustRightInd/>
              <w:rPr>
                <w:szCs w:val="20"/>
              </w:rPr>
            </w:pPr>
          </w:p>
        </w:tc>
      </w:tr>
    </w:tbl>
    <w:p w14:paraId="4C929CB8" w14:textId="77777777" w:rsidR="00722DF1" w:rsidRPr="003E6E1D" w:rsidRDefault="00722DF1" w:rsidP="00722DF1">
      <w:pPr>
        <w:widowControl/>
        <w:tabs>
          <w:tab w:val="left" w:pos="360"/>
        </w:tabs>
        <w:autoSpaceDE/>
        <w:autoSpaceDN/>
        <w:adjustRightInd/>
        <w:rPr>
          <w:b/>
          <w:bCs/>
          <w:sz w:val="24"/>
        </w:rPr>
      </w:pPr>
    </w:p>
    <w:p w14:paraId="2F930CC5" w14:textId="77777777" w:rsidR="00722DF1" w:rsidRPr="003E6E1D" w:rsidRDefault="00722DF1" w:rsidP="00722DF1">
      <w:pPr>
        <w:widowControl/>
        <w:tabs>
          <w:tab w:val="left" w:pos="360"/>
        </w:tabs>
        <w:autoSpaceDE/>
        <w:autoSpaceDN/>
        <w:adjustRightInd/>
        <w:rPr>
          <w:b/>
          <w:bCs/>
          <w:sz w:val="24"/>
        </w:rPr>
      </w:pPr>
      <w:r w:rsidRPr="003E6E1D">
        <w:rPr>
          <w:b/>
          <w:bCs/>
          <w:sz w:val="24"/>
        </w:rPr>
        <w:t>PUBLIC BENEFIT:</w:t>
      </w:r>
    </w:p>
    <w:p w14:paraId="375DB7CF" w14:textId="77777777" w:rsidR="00722DF1" w:rsidRPr="003E6E1D" w:rsidRDefault="00722DF1" w:rsidP="00722DF1">
      <w:pPr>
        <w:widowControl/>
        <w:tabs>
          <w:tab w:val="left" w:pos="360"/>
        </w:tabs>
        <w:autoSpaceDE/>
        <w:autoSpaceDN/>
        <w:adjustRightInd/>
        <w:rPr>
          <w:bCs/>
          <w:sz w:val="24"/>
        </w:rPr>
      </w:pPr>
      <w:r w:rsidRPr="003E6E1D">
        <w:rPr>
          <w:bCs/>
          <w:color w:val="7F7F7F" w:themeColor="text1" w:themeTint="80"/>
          <w:szCs w:val="20"/>
        </w:rPr>
        <w:t>(Describe how this project benefits the general public.)</w:t>
      </w:r>
      <w:r w:rsidRPr="003E6E1D">
        <w:rPr>
          <w:bCs/>
          <w:sz w:val="24"/>
        </w:rPr>
        <w:t xml:space="preserve">  </w:t>
      </w:r>
    </w:p>
    <w:p w14:paraId="21615CAA" w14:textId="77777777" w:rsidR="00722DF1" w:rsidRPr="003E6E1D" w:rsidRDefault="00722DF1" w:rsidP="00722DF1">
      <w:pPr>
        <w:widowControl/>
        <w:tabs>
          <w:tab w:val="left" w:pos="360"/>
        </w:tabs>
        <w:rPr>
          <w:sz w:val="22"/>
        </w:rPr>
      </w:pPr>
    </w:p>
    <w:p w14:paraId="2F2C9EC8" w14:textId="77777777" w:rsidR="00722DF1" w:rsidRPr="003E6E1D" w:rsidRDefault="00722DF1" w:rsidP="00722DF1">
      <w:pPr>
        <w:widowControl/>
        <w:tabs>
          <w:tab w:val="left" w:pos="360"/>
        </w:tabs>
        <w:rPr>
          <w:sz w:val="22"/>
        </w:rPr>
      </w:pPr>
    </w:p>
    <w:p w14:paraId="5DD41AE6" w14:textId="77777777" w:rsidR="00722DF1" w:rsidRPr="003E6E1D" w:rsidRDefault="00722DF1" w:rsidP="00722DF1">
      <w:pPr>
        <w:widowControl/>
        <w:tabs>
          <w:tab w:val="left" w:pos="360"/>
        </w:tabs>
        <w:rPr>
          <w:sz w:val="22"/>
        </w:rPr>
      </w:pPr>
    </w:p>
    <w:p w14:paraId="2D18C4E5" w14:textId="77777777" w:rsidR="00722DF1" w:rsidRPr="003E6E1D" w:rsidRDefault="00722DF1" w:rsidP="00722DF1">
      <w:pPr>
        <w:widowControl/>
        <w:tabs>
          <w:tab w:val="left" w:pos="360"/>
        </w:tabs>
        <w:autoSpaceDE/>
        <w:autoSpaceDN/>
        <w:adjustRightInd/>
        <w:rPr>
          <w:b/>
          <w:bCs/>
          <w:sz w:val="24"/>
        </w:rPr>
      </w:pPr>
      <w:r w:rsidRPr="003E6E1D">
        <w:rPr>
          <w:b/>
          <w:bCs/>
          <w:sz w:val="24"/>
        </w:rPr>
        <w:t>QUALIFICATIONS &amp; PAST PERFORMANCE:</w:t>
      </w:r>
    </w:p>
    <w:p w14:paraId="2A4648C7" w14:textId="77777777" w:rsidR="00722DF1" w:rsidRPr="003E6E1D" w:rsidRDefault="00722DF1" w:rsidP="00722DF1">
      <w:pPr>
        <w:widowControl/>
        <w:tabs>
          <w:tab w:val="left" w:pos="360"/>
        </w:tabs>
        <w:rPr>
          <w:sz w:val="28"/>
        </w:rPr>
      </w:pPr>
      <w:r w:rsidRPr="003E6E1D">
        <w:rPr>
          <w:color w:val="7F7F7F" w:themeColor="text1" w:themeTint="80"/>
        </w:rPr>
        <w:t>(List key personnel and their responsibilities.  Describe similar successful projects completed in the past and any unique qualifications your organization may possess.)</w:t>
      </w:r>
      <w:r w:rsidRPr="003E6E1D">
        <w:rPr>
          <w:sz w:val="24"/>
        </w:rPr>
        <w:t xml:space="preserve">  </w:t>
      </w:r>
    </w:p>
    <w:p w14:paraId="6562CDFC" w14:textId="77777777" w:rsidR="00722DF1" w:rsidRPr="003E6E1D" w:rsidRDefault="00722DF1" w:rsidP="00722DF1">
      <w:pPr>
        <w:widowControl/>
        <w:rPr>
          <w:sz w:val="22"/>
        </w:rPr>
      </w:pPr>
    </w:p>
    <w:p w14:paraId="1A8538A1" w14:textId="77777777" w:rsidR="00722DF1" w:rsidRDefault="00722DF1" w:rsidP="00722DF1">
      <w:pPr>
        <w:widowControl/>
      </w:pPr>
    </w:p>
    <w:p w14:paraId="03DA4A8A" w14:textId="77777777" w:rsidR="00722DF1" w:rsidRPr="00573DCA" w:rsidRDefault="00722DF1" w:rsidP="00722DF1">
      <w:pPr>
        <w:widowControl/>
        <w:tabs>
          <w:tab w:val="left" w:pos="-720"/>
          <w:tab w:val="left" w:pos="0"/>
          <w:tab w:val="left" w:pos="600"/>
          <w:tab w:val="left" w:pos="12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ectPr w:rsidR="00722DF1" w:rsidRPr="00573DCA" w:rsidSect="00A56F67">
          <w:headerReference w:type="default" r:id="rId61"/>
          <w:footerReference w:type="default" r:id="rId62"/>
          <w:headerReference w:type="first" r:id="rId63"/>
          <w:pgSz w:w="12240" w:h="15840" w:code="1"/>
          <w:pgMar w:top="1008" w:right="1440" w:bottom="720" w:left="1440" w:header="720" w:footer="432" w:gutter="0"/>
          <w:cols w:space="720"/>
          <w:docGrid w:linePitch="360"/>
        </w:sectPr>
      </w:pPr>
    </w:p>
    <w:p w14:paraId="686A3FA3" w14:textId="77777777" w:rsidR="00722DF1" w:rsidRPr="00A96A0C" w:rsidRDefault="00722DF1" w:rsidP="00722DF1">
      <w:pPr>
        <w:keepNext/>
        <w:tabs>
          <w:tab w:val="left" w:pos="-1440"/>
          <w:tab w:val="left" w:pos="540"/>
          <w:tab w:val="left" w:pos="1800"/>
        </w:tabs>
        <w:outlineLvl w:val="0"/>
        <w:rPr>
          <w:b/>
          <w:bCs/>
        </w:rPr>
      </w:pPr>
      <w:r w:rsidRPr="00A96A0C">
        <w:rPr>
          <w:b/>
          <w:bCs/>
        </w:rPr>
        <w:t>BUREAU OF LAND MANAGEMENT</w:t>
      </w:r>
    </w:p>
    <w:p w14:paraId="6DFDE227" w14:textId="77777777" w:rsidR="00722DF1" w:rsidRPr="00A96A0C" w:rsidRDefault="00722DF1" w:rsidP="00722DF1">
      <w:r w:rsidRPr="00A96A0C">
        <w:rPr>
          <w:bCs/>
          <w:noProof/>
        </w:rPr>
        <w:drawing>
          <wp:anchor distT="0" distB="0" distL="114300" distR="114300" simplePos="0" relativeHeight="251660288" behindDoc="0" locked="0" layoutInCell="1" allowOverlap="1" wp14:anchorId="657AE8B7" wp14:editId="373E9E94">
            <wp:simplePos x="2659380" y="960120"/>
            <wp:positionH relativeFrom="margin">
              <wp:align>right</wp:align>
            </wp:positionH>
            <wp:positionV relativeFrom="margin">
              <wp:align>top</wp:align>
            </wp:positionV>
            <wp:extent cx="640080" cy="560663"/>
            <wp:effectExtent l="0" t="0" r="7620" b="0"/>
            <wp:wrapNone/>
            <wp:docPr id="4" name="Picture 4" descr="U:\Saved Stuff\BLM Logos, Maps, Style Guides\BLM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ved Stuff\BLM Logos, Maps, Style Guides\BLM Logo (Transparent).pn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640080" cy="560663"/>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rPr>
        <w:t>Financial Assistance (C</w:t>
      </w:r>
      <w:r w:rsidRPr="00A96A0C">
        <w:rPr>
          <w:bCs/>
        </w:rPr>
        <w:t>ooperative Agreements</w:t>
      </w:r>
      <w:r>
        <w:rPr>
          <w:bCs/>
        </w:rPr>
        <w:t>)</w:t>
      </w:r>
    </w:p>
    <w:p w14:paraId="3FD9D2E7" w14:textId="77777777" w:rsidR="00722DF1" w:rsidRPr="00A96A0C" w:rsidRDefault="00722DF1" w:rsidP="00722DF1">
      <w:pPr>
        <w:keepNext/>
        <w:tabs>
          <w:tab w:val="left" w:pos="-1440"/>
          <w:tab w:val="left" w:pos="540"/>
          <w:tab w:val="left" w:pos="1800"/>
        </w:tabs>
        <w:jc w:val="center"/>
        <w:outlineLvl w:val="0"/>
        <w:rPr>
          <w:bCs/>
          <w:caps/>
          <w:sz w:val="24"/>
        </w:rPr>
      </w:pPr>
    </w:p>
    <w:p w14:paraId="227CAE94" w14:textId="77777777" w:rsidR="00722DF1" w:rsidRDefault="00722DF1" w:rsidP="00722DF1">
      <w:pPr>
        <w:jc w:val="center"/>
        <w:rPr>
          <w:b/>
          <w:sz w:val="32"/>
          <w:szCs w:val="32"/>
        </w:rPr>
      </w:pPr>
      <w:r w:rsidRPr="00A96A0C">
        <w:rPr>
          <w:b/>
          <w:sz w:val="32"/>
          <w:szCs w:val="32"/>
        </w:rPr>
        <w:t>BUDGET DETAIL</w:t>
      </w:r>
    </w:p>
    <w:p w14:paraId="24422242" w14:textId="77777777" w:rsidR="00722DF1" w:rsidRPr="00AA2251" w:rsidRDefault="00722DF1" w:rsidP="00722DF1">
      <w:pPr>
        <w:jc w:val="center"/>
      </w:pPr>
      <w:r w:rsidRPr="00AA2251">
        <w:t>(Suggested Format)</w:t>
      </w:r>
    </w:p>
    <w:p w14:paraId="18290430" w14:textId="77777777" w:rsidR="00722DF1" w:rsidRPr="00A96A0C" w:rsidRDefault="00722DF1" w:rsidP="00722DF1">
      <w:pPr>
        <w:jc w:val="center"/>
        <w:rPr>
          <w:b/>
          <w:sz w:val="24"/>
        </w:rPr>
      </w:pPr>
    </w:p>
    <w:tbl>
      <w:tblPr>
        <w:tblW w:w="9418" w:type="dxa"/>
        <w:shd w:val="clear" w:color="auto" w:fill="C6D9F1" w:themeFill="text2" w:themeFillTint="33"/>
        <w:tblCellMar>
          <w:top w:w="29" w:type="dxa"/>
          <w:left w:w="58" w:type="dxa"/>
          <w:bottom w:w="29" w:type="dxa"/>
          <w:right w:w="58" w:type="dxa"/>
        </w:tblCellMar>
        <w:tblLook w:val="04A0" w:firstRow="1" w:lastRow="0" w:firstColumn="1" w:lastColumn="0" w:noHBand="0" w:noVBand="1"/>
      </w:tblPr>
      <w:tblGrid>
        <w:gridCol w:w="9418"/>
      </w:tblGrid>
      <w:tr w:rsidR="00722DF1" w:rsidRPr="00AC6CAB" w14:paraId="228C2D9F" w14:textId="77777777" w:rsidTr="00722DF1">
        <w:tc>
          <w:tcPr>
            <w:tcW w:w="9418" w:type="dxa"/>
            <w:shd w:val="clear" w:color="auto" w:fill="C6D9F1" w:themeFill="text2" w:themeFillTint="33"/>
            <w:vAlign w:val="center"/>
          </w:tcPr>
          <w:p w14:paraId="7892607A" w14:textId="77777777" w:rsidR="00722DF1" w:rsidRPr="00AC6CAB" w:rsidRDefault="00722DF1" w:rsidP="00722DF1">
            <w:pPr>
              <w:pStyle w:val="Title"/>
              <w:tabs>
                <w:tab w:val="left" w:pos="540"/>
              </w:tabs>
              <w:jc w:val="left"/>
              <w:rPr>
                <w:rFonts w:ascii="Times New Roman" w:hAnsi="Times New Roman"/>
                <w:b w:val="0"/>
                <w:sz w:val="20"/>
                <w:szCs w:val="24"/>
              </w:rPr>
            </w:pPr>
            <w:r w:rsidRPr="00AC6CAB">
              <w:rPr>
                <w:rFonts w:ascii="Times New Roman" w:hAnsi="Times New Roman"/>
                <w:sz w:val="20"/>
                <w:szCs w:val="24"/>
                <w:u w:val="single"/>
              </w:rPr>
              <w:t>Instructions</w:t>
            </w:r>
            <w:r w:rsidRPr="00AC6CAB">
              <w:rPr>
                <w:rFonts w:ascii="Times New Roman" w:hAnsi="Times New Roman"/>
                <w:sz w:val="20"/>
                <w:szCs w:val="24"/>
              </w:rPr>
              <w:t>:</w:t>
            </w:r>
            <w:r w:rsidRPr="00AC6CAB">
              <w:rPr>
                <w:rFonts w:ascii="Times New Roman" w:hAnsi="Times New Roman"/>
                <w:b w:val="0"/>
                <w:sz w:val="20"/>
                <w:szCs w:val="24"/>
              </w:rPr>
              <w:t xml:space="preserve">  </w:t>
            </w:r>
            <w:r>
              <w:rPr>
                <w:rFonts w:ascii="Times New Roman" w:hAnsi="Times New Roman"/>
                <w:b w:val="0"/>
                <w:sz w:val="20"/>
                <w:szCs w:val="24"/>
              </w:rPr>
              <w:t xml:space="preserve">Using the estimated amounts </w:t>
            </w:r>
            <w:r w:rsidRPr="00AC6CAB">
              <w:rPr>
                <w:rFonts w:ascii="Times New Roman" w:hAnsi="Times New Roman"/>
                <w:b w:val="0"/>
                <w:sz w:val="20"/>
                <w:szCs w:val="24"/>
              </w:rPr>
              <w:t xml:space="preserve">listed on </w:t>
            </w:r>
            <w:r>
              <w:rPr>
                <w:rFonts w:ascii="Times New Roman" w:hAnsi="Times New Roman"/>
                <w:b w:val="0"/>
                <w:sz w:val="20"/>
                <w:szCs w:val="24"/>
              </w:rPr>
              <w:t xml:space="preserve">your </w:t>
            </w:r>
            <w:r w:rsidRPr="00AC6CAB">
              <w:rPr>
                <w:rFonts w:ascii="Times New Roman" w:hAnsi="Times New Roman"/>
                <w:b w:val="0"/>
                <w:sz w:val="20"/>
                <w:szCs w:val="24"/>
              </w:rPr>
              <w:t xml:space="preserve">SF-424A Budget Information form, </w:t>
            </w:r>
            <w:r>
              <w:rPr>
                <w:rFonts w:ascii="Times New Roman" w:hAnsi="Times New Roman"/>
                <w:b w:val="0"/>
                <w:sz w:val="20"/>
                <w:szCs w:val="24"/>
              </w:rPr>
              <w:t xml:space="preserve">use this worksheet to provide </w:t>
            </w:r>
            <w:r w:rsidRPr="00AC6CAB">
              <w:rPr>
                <w:rFonts w:ascii="Times New Roman" w:hAnsi="Times New Roman"/>
                <w:b w:val="0"/>
                <w:sz w:val="20"/>
                <w:szCs w:val="24"/>
              </w:rPr>
              <w:t>details of th</w:t>
            </w:r>
            <w:r>
              <w:rPr>
                <w:rFonts w:ascii="Times New Roman" w:hAnsi="Times New Roman"/>
                <w:b w:val="0"/>
                <w:sz w:val="20"/>
                <w:szCs w:val="24"/>
              </w:rPr>
              <w:t>os</w:t>
            </w:r>
            <w:r w:rsidRPr="00AC6CAB">
              <w:rPr>
                <w:rFonts w:ascii="Times New Roman" w:hAnsi="Times New Roman"/>
                <w:b w:val="0"/>
                <w:sz w:val="20"/>
                <w:szCs w:val="24"/>
              </w:rPr>
              <w:t xml:space="preserve">e </w:t>
            </w:r>
            <w:r>
              <w:rPr>
                <w:rFonts w:ascii="Times New Roman" w:hAnsi="Times New Roman"/>
                <w:b w:val="0"/>
                <w:sz w:val="20"/>
                <w:szCs w:val="24"/>
              </w:rPr>
              <w:t xml:space="preserve">estimated </w:t>
            </w:r>
            <w:r w:rsidRPr="00AC6CAB">
              <w:rPr>
                <w:rFonts w:ascii="Times New Roman" w:hAnsi="Times New Roman"/>
                <w:b w:val="0"/>
                <w:sz w:val="20"/>
                <w:szCs w:val="24"/>
              </w:rPr>
              <w:t xml:space="preserve">costs.  </w:t>
            </w:r>
            <w:r>
              <w:rPr>
                <w:rFonts w:ascii="Times New Roman" w:hAnsi="Times New Roman"/>
                <w:b w:val="0"/>
                <w:sz w:val="20"/>
                <w:szCs w:val="24"/>
              </w:rPr>
              <w:t xml:space="preserve">In the </w:t>
            </w:r>
            <w:r w:rsidRPr="00AC6CAB">
              <w:rPr>
                <w:rFonts w:ascii="Times New Roman" w:hAnsi="Times New Roman"/>
                <w:b w:val="0"/>
                <w:sz w:val="20"/>
                <w:szCs w:val="24"/>
              </w:rPr>
              <w:t xml:space="preserve">Narrative </w:t>
            </w:r>
            <w:r>
              <w:rPr>
                <w:rFonts w:ascii="Times New Roman" w:hAnsi="Times New Roman"/>
                <w:b w:val="0"/>
                <w:sz w:val="20"/>
                <w:szCs w:val="24"/>
              </w:rPr>
              <w:t>B</w:t>
            </w:r>
            <w:r w:rsidRPr="00AC6CAB">
              <w:rPr>
                <w:rFonts w:ascii="Times New Roman" w:hAnsi="Times New Roman"/>
                <w:b w:val="0"/>
                <w:sz w:val="20"/>
                <w:szCs w:val="24"/>
              </w:rPr>
              <w:t>oxes</w:t>
            </w:r>
            <w:r>
              <w:rPr>
                <w:rFonts w:ascii="Times New Roman" w:hAnsi="Times New Roman"/>
                <w:b w:val="0"/>
                <w:sz w:val="20"/>
                <w:szCs w:val="24"/>
              </w:rPr>
              <w:t xml:space="preserve">, </w:t>
            </w:r>
            <w:r w:rsidRPr="00AC6CAB">
              <w:rPr>
                <w:rFonts w:ascii="Times New Roman" w:hAnsi="Times New Roman"/>
                <w:b w:val="0"/>
                <w:sz w:val="20"/>
                <w:szCs w:val="24"/>
              </w:rPr>
              <w:t xml:space="preserve">explain </w:t>
            </w:r>
            <w:r>
              <w:rPr>
                <w:rFonts w:ascii="Times New Roman" w:hAnsi="Times New Roman"/>
                <w:b w:val="0"/>
                <w:sz w:val="20"/>
                <w:szCs w:val="24"/>
              </w:rPr>
              <w:t xml:space="preserve">the purpose of </w:t>
            </w:r>
            <w:r w:rsidRPr="00AC6CAB">
              <w:rPr>
                <w:rFonts w:ascii="Times New Roman" w:hAnsi="Times New Roman"/>
                <w:b w:val="0"/>
                <w:sz w:val="20"/>
                <w:szCs w:val="24"/>
              </w:rPr>
              <w:t>each cost</w:t>
            </w:r>
            <w:r>
              <w:rPr>
                <w:rFonts w:ascii="Times New Roman" w:hAnsi="Times New Roman"/>
                <w:b w:val="0"/>
                <w:sz w:val="20"/>
                <w:szCs w:val="24"/>
              </w:rPr>
              <w:t xml:space="preserve"> and provide sufficient detail so costs may be </w:t>
            </w:r>
            <w:r w:rsidRPr="00AC6CAB">
              <w:rPr>
                <w:rFonts w:ascii="Times New Roman" w:hAnsi="Times New Roman"/>
                <w:b w:val="0"/>
                <w:sz w:val="20"/>
                <w:szCs w:val="24"/>
              </w:rPr>
              <w:t xml:space="preserve">analyzed </w:t>
            </w:r>
            <w:r>
              <w:rPr>
                <w:rFonts w:ascii="Times New Roman" w:hAnsi="Times New Roman"/>
                <w:b w:val="0"/>
                <w:sz w:val="20"/>
                <w:szCs w:val="24"/>
              </w:rPr>
              <w:t>for reasonableness</w:t>
            </w:r>
            <w:r w:rsidRPr="00AC6CAB">
              <w:rPr>
                <w:rFonts w:ascii="Times New Roman" w:hAnsi="Times New Roman"/>
                <w:b w:val="0"/>
                <w:sz w:val="20"/>
                <w:szCs w:val="24"/>
              </w:rPr>
              <w:t>.</w:t>
            </w:r>
          </w:p>
        </w:tc>
      </w:tr>
    </w:tbl>
    <w:p w14:paraId="76BEE5A1" w14:textId="77777777" w:rsidR="00722DF1" w:rsidRDefault="00722DF1" w:rsidP="00722DF1">
      <w:pPr>
        <w:pStyle w:val="BodyText"/>
        <w:jc w:val="center"/>
        <w:rPr>
          <w:b w:val="0"/>
          <w:bCs w:val="0"/>
        </w:rPr>
      </w:pPr>
    </w:p>
    <w:p w14:paraId="147C4C86" w14:textId="77777777" w:rsidR="00722DF1" w:rsidRDefault="00722DF1" w:rsidP="00722DF1">
      <w:pPr>
        <w:pStyle w:val="BodyText"/>
        <w:rPr>
          <w:b w:val="0"/>
          <w:bCs w:val="0"/>
        </w:rPr>
      </w:pPr>
    </w:p>
    <w:tbl>
      <w:tblPr>
        <w:tblW w:w="9360" w:type="dxa"/>
        <w:tblCellMar>
          <w:top w:w="58" w:type="dxa"/>
          <w:left w:w="58" w:type="dxa"/>
          <w:bottom w:w="58" w:type="dxa"/>
          <w:right w:w="58" w:type="dxa"/>
        </w:tblCellMar>
        <w:tblLook w:val="04A0" w:firstRow="1" w:lastRow="0" w:firstColumn="1" w:lastColumn="0" w:noHBand="0" w:noVBand="1"/>
      </w:tblPr>
      <w:tblGrid>
        <w:gridCol w:w="1318"/>
        <w:gridCol w:w="630"/>
        <w:gridCol w:w="1800"/>
        <w:gridCol w:w="3510"/>
        <w:gridCol w:w="720"/>
        <w:gridCol w:w="1382"/>
      </w:tblGrid>
      <w:tr w:rsidR="00722DF1" w:rsidRPr="00A96A0C" w14:paraId="142F8954" w14:textId="77777777" w:rsidTr="00722DF1">
        <w:trPr>
          <w:trHeight w:val="194"/>
        </w:trPr>
        <w:tc>
          <w:tcPr>
            <w:tcW w:w="3748" w:type="dxa"/>
            <w:gridSpan w:val="3"/>
            <w:shd w:val="clear" w:color="auto" w:fill="auto"/>
            <w:vAlign w:val="center"/>
          </w:tcPr>
          <w:p w14:paraId="7F906DE4" w14:textId="77777777" w:rsidR="00722DF1" w:rsidRPr="00A96A0C" w:rsidRDefault="00722DF1" w:rsidP="00722DF1">
            <w:pPr>
              <w:tabs>
                <w:tab w:val="left" w:pos="540"/>
              </w:tabs>
              <w:spacing w:before="40"/>
              <w:rPr>
                <w:bCs/>
              </w:rPr>
            </w:pPr>
            <w:r w:rsidRPr="00A96A0C">
              <w:rPr>
                <w:bCs/>
              </w:rPr>
              <w:t>Agreement or Funding Opportunity No.:</w:t>
            </w:r>
          </w:p>
        </w:tc>
        <w:tc>
          <w:tcPr>
            <w:tcW w:w="3510" w:type="dxa"/>
            <w:tcBorders>
              <w:bottom w:val="single" w:sz="4" w:space="0" w:color="auto"/>
            </w:tcBorders>
            <w:shd w:val="clear" w:color="auto" w:fill="auto"/>
            <w:vAlign w:val="center"/>
          </w:tcPr>
          <w:p w14:paraId="62D4D364" w14:textId="77777777" w:rsidR="00722DF1" w:rsidRPr="00A96A0C" w:rsidRDefault="00722DF1" w:rsidP="00722DF1">
            <w:pPr>
              <w:tabs>
                <w:tab w:val="left" w:pos="540"/>
              </w:tabs>
              <w:spacing w:before="40"/>
              <w:rPr>
                <w:bCs/>
              </w:rPr>
            </w:pPr>
          </w:p>
        </w:tc>
        <w:tc>
          <w:tcPr>
            <w:tcW w:w="720" w:type="dxa"/>
            <w:shd w:val="clear" w:color="auto" w:fill="auto"/>
            <w:vAlign w:val="center"/>
          </w:tcPr>
          <w:p w14:paraId="19BE7E12" w14:textId="77777777" w:rsidR="00722DF1" w:rsidRPr="00A96A0C" w:rsidRDefault="00722DF1" w:rsidP="00722DF1">
            <w:pPr>
              <w:tabs>
                <w:tab w:val="left" w:pos="540"/>
              </w:tabs>
              <w:spacing w:before="40"/>
              <w:rPr>
                <w:bCs/>
              </w:rPr>
            </w:pPr>
            <w:r w:rsidRPr="00A96A0C">
              <w:rPr>
                <w:bCs/>
              </w:rPr>
              <w:t>Date:</w:t>
            </w:r>
          </w:p>
        </w:tc>
        <w:tc>
          <w:tcPr>
            <w:tcW w:w="1382" w:type="dxa"/>
            <w:tcBorders>
              <w:bottom w:val="single" w:sz="4" w:space="0" w:color="auto"/>
            </w:tcBorders>
            <w:shd w:val="clear" w:color="auto" w:fill="auto"/>
            <w:vAlign w:val="center"/>
          </w:tcPr>
          <w:p w14:paraId="3BF72ABE" w14:textId="77777777" w:rsidR="00722DF1" w:rsidRPr="00A96A0C" w:rsidRDefault="00722DF1" w:rsidP="00722DF1">
            <w:pPr>
              <w:tabs>
                <w:tab w:val="left" w:pos="540"/>
              </w:tabs>
              <w:spacing w:before="40"/>
              <w:rPr>
                <w:bCs/>
              </w:rPr>
            </w:pPr>
          </w:p>
        </w:tc>
      </w:tr>
      <w:tr w:rsidR="00722DF1" w:rsidRPr="00A96A0C" w14:paraId="79A68CC3" w14:textId="77777777" w:rsidTr="00722DF1">
        <w:tc>
          <w:tcPr>
            <w:tcW w:w="1948" w:type="dxa"/>
            <w:gridSpan w:val="2"/>
            <w:shd w:val="clear" w:color="auto" w:fill="auto"/>
            <w:vAlign w:val="center"/>
          </w:tcPr>
          <w:p w14:paraId="7EB407DF" w14:textId="77777777" w:rsidR="00722DF1" w:rsidRPr="00A96A0C" w:rsidRDefault="00722DF1" w:rsidP="00722DF1">
            <w:pPr>
              <w:tabs>
                <w:tab w:val="left" w:pos="540"/>
              </w:tabs>
              <w:spacing w:before="40"/>
              <w:rPr>
                <w:bCs/>
              </w:rPr>
            </w:pPr>
            <w:r w:rsidRPr="00A96A0C">
              <w:rPr>
                <w:bCs/>
              </w:rPr>
              <w:t>Organization Name:</w:t>
            </w:r>
          </w:p>
        </w:tc>
        <w:tc>
          <w:tcPr>
            <w:tcW w:w="7412" w:type="dxa"/>
            <w:gridSpan w:val="4"/>
            <w:tcBorders>
              <w:bottom w:val="single" w:sz="4" w:space="0" w:color="auto"/>
            </w:tcBorders>
            <w:shd w:val="clear" w:color="auto" w:fill="auto"/>
            <w:vAlign w:val="center"/>
          </w:tcPr>
          <w:p w14:paraId="5B9EE43B" w14:textId="77777777" w:rsidR="00722DF1" w:rsidRPr="00A96A0C" w:rsidRDefault="00722DF1" w:rsidP="00722DF1">
            <w:pPr>
              <w:tabs>
                <w:tab w:val="left" w:pos="540"/>
              </w:tabs>
              <w:spacing w:before="40"/>
              <w:rPr>
                <w:bCs/>
              </w:rPr>
            </w:pPr>
          </w:p>
        </w:tc>
      </w:tr>
      <w:tr w:rsidR="00722DF1" w:rsidRPr="00A96A0C" w14:paraId="390DDA3F" w14:textId="77777777" w:rsidTr="00722DF1">
        <w:tc>
          <w:tcPr>
            <w:tcW w:w="1318" w:type="dxa"/>
            <w:shd w:val="clear" w:color="auto" w:fill="auto"/>
            <w:vAlign w:val="center"/>
          </w:tcPr>
          <w:p w14:paraId="0573132C" w14:textId="77777777" w:rsidR="00722DF1" w:rsidRPr="00A96A0C" w:rsidRDefault="00722DF1" w:rsidP="00722DF1">
            <w:pPr>
              <w:tabs>
                <w:tab w:val="left" w:pos="540"/>
              </w:tabs>
              <w:spacing w:before="40"/>
              <w:rPr>
                <w:bCs/>
              </w:rPr>
            </w:pPr>
            <w:r w:rsidRPr="00A96A0C">
              <w:rPr>
                <w:bCs/>
              </w:rPr>
              <w:t>Project Title:</w:t>
            </w:r>
          </w:p>
        </w:tc>
        <w:tc>
          <w:tcPr>
            <w:tcW w:w="8042" w:type="dxa"/>
            <w:gridSpan w:val="5"/>
            <w:tcBorders>
              <w:bottom w:val="single" w:sz="4" w:space="0" w:color="auto"/>
            </w:tcBorders>
            <w:shd w:val="clear" w:color="auto" w:fill="auto"/>
            <w:vAlign w:val="center"/>
          </w:tcPr>
          <w:p w14:paraId="2AB33BE7" w14:textId="77777777" w:rsidR="00722DF1" w:rsidRPr="00A96A0C" w:rsidRDefault="00722DF1" w:rsidP="00722DF1">
            <w:pPr>
              <w:tabs>
                <w:tab w:val="left" w:pos="540"/>
              </w:tabs>
              <w:spacing w:before="40"/>
              <w:rPr>
                <w:bCs/>
              </w:rPr>
            </w:pPr>
          </w:p>
        </w:tc>
      </w:tr>
    </w:tbl>
    <w:p w14:paraId="637A67BE" w14:textId="77777777" w:rsidR="00722DF1" w:rsidRDefault="00722DF1" w:rsidP="00722DF1">
      <w:pPr>
        <w:pStyle w:val="BodyText"/>
        <w:rPr>
          <w:b w:val="0"/>
          <w:bCs w:val="0"/>
        </w:rPr>
      </w:pPr>
    </w:p>
    <w:p w14:paraId="69EAE173" w14:textId="77777777" w:rsidR="00722DF1" w:rsidRDefault="00722DF1" w:rsidP="00722DF1">
      <w:pPr>
        <w:pStyle w:val="BodyText"/>
        <w:rPr>
          <w:b w:val="0"/>
          <w:bCs w:val="0"/>
        </w:rPr>
      </w:pPr>
    </w:p>
    <w:tbl>
      <w:tblPr>
        <w:tblStyle w:val="TableGrid"/>
        <w:tblW w:w="9360" w:type="dxa"/>
        <w:tblCellMar>
          <w:top w:w="58" w:type="dxa"/>
          <w:left w:w="29" w:type="dxa"/>
          <w:bottom w:w="58" w:type="dxa"/>
          <w:right w:w="29" w:type="dxa"/>
        </w:tblCellMar>
        <w:tblLook w:val="04A0" w:firstRow="1" w:lastRow="0" w:firstColumn="1" w:lastColumn="0" w:noHBand="0" w:noVBand="1"/>
      </w:tblPr>
      <w:tblGrid>
        <w:gridCol w:w="4086"/>
        <w:gridCol w:w="1509"/>
        <w:gridCol w:w="1080"/>
        <w:gridCol w:w="1384"/>
        <w:gridCol w:w="1301"/>
      </w:tblGrid>
      <w:tr w:rsidR="00722DF1" w:rsidRPr="00D3289D" w14:paraId="43D7693B" w14:textId="77777777" w:rsidTr="00722DF1">
        <w:tc>
          <w:tcPr>
            <w:tcW w:w="9360" w:type="dxa"/>
            <w:gridSpan w:val="5"/>
            <w:shd w:val="clear" w:color="auto" w:fill="C6D9F1" w:themeFill="text2" w:themeFillTint="33"/>
          </w:tcPr>
          <w:p w14:paraId="72D7FB86" w14:textId="77777777" w:rsidR="00722DF1" w:rsidRPr="00D3289D" w:rsidRDefault="00722DF1" w:rsidP="00722DF1">
            <w:pPr>
              <w:keepNext/>
              <w:tabs>
                <w:tab w:val="left" w:pos="351"/>
              </w:tabs>
              <w:spacing w:after="40"/>
              <w:ind w:right="43"/>
              <w:rPr>
                <w:b/>
                <w:sz w:val="24"/>
              </w:rPr>
            </w:pPr>
            <w:r w:rsidRPr="001621D9">
              <w:rPr>
                <w:b/>
                <w:sz w:val="28"/>
              </w:rPr>
              <w:t>A)</w:t>
            </w:r>
            <w:r w:rsidRPr="001621D9">
              <w:rPr>
                <w:b/>
                <w:sz w:val="28"/>
              </w:rPr>
              <w:tab/>
              <w:t xml:space="preserve">PERSONNEL </w:t>
            </w:r>
            <w:r>
              <w:rPr>
                <w:b/>
                <w:sz w:val="28"/>
              </w:rPr>
              <w:t xml:space="preserve">COSTS </w:t>
            </w:r>
            <w:r w:rsidRPr="001621D9">
              <w:rPr>
                <w:sz w:val="24"/>
              </w:rPr>
              <w:t>(SF-424A Object Class Category 6a.)</w:t>
            </w:r>
          </w:p>
          <w:p w14:paraId="62D94275" w14:textId="77777777" w:rsidR="00722DF1" w:rsidRPr="00D3289D" w:rsidRDefault="00722DF1" w:rsidP="00722DF1">
            <w:pPr>
              <w:keepNext/>
              <w:ind w:left="360" w:right="36"/>
            </w:pPr>
            <w:r>
              <w:t xml:space="preserve">Estimated </w:t>
            </w:r>
            <w:r w:rsidRPr="001621D9">
              <w:t>cost</w:t>
            </w:r>
            <w:r>
              <w:t>s</w:t>
            </w:r>
            <w:r w:rsidRPr="001621D9">
              <w:t xml:space="preserve"> of salaries</w:t>
            </w:r>
            <w:r>
              <w:t xml:space="preserve">/wages, </w:t>
            </w:r>
            <w:r w:rsidRPr="007D04E5">
              <w:rPr>
                <w:u w:val="single"/>
              </w:rPr>
              <w:t>not</w:t>
            </w:r>
            <w:r>
              <w:t xml:space="preserve"> including fringe benefits, </w:t>
            </w:r>
            <w:r w:rsidRPr="001621D9">
              <w:t xml:space="preserve">paid to </w:t>
            </w:r>
            <w:r>
              <w:t>R</w:t>
            </w:r>
            <w:r w:rsidRPr="001621D9">
              <w:t>ecipient employees working directly on this agreement.  Indicate Key Personnel with an asterisk (*)</w:t>
            </w:r>
            <w:r>
              <w:t>, provide more detail in the Narrative Box if needed.</w:t>
            </w:r>
          </w:p>
        </w:tc>
      </w:tr>
      <w:tr w:rsidR="00722DF1" w:rsidRPr="00D3289D" w14:paraId="6F687CFE" w14:textId="77777777" w:rsidTr="00722DF1">
        <w:trPr>
          <w:trHeight w:val="132"/>
        </w:trPr>
        <w:tc>
          <w:tcPr>
            <w:tcW w:w="4086" w:type="dxa"/>
            <w:vAlign w:val="center"/>
          </w:tcPr>
          <w:p w14:paraId="39ECD766" w14:textId="77777777" w:rsidR="00722DF1" w:rsidRPr="00D3289D" w:rsidRDefault="00722DF1" w:rsidP="00722DF1">
            <w:pPr>
              <w:keepNext/>
              <w:ind w:left="36" w:right="36"/>
              <w:jc w:val="center"/>
              <w:rPr>
                <w:b/>
                <w:sz w:val="18"/>
              </w:rPr>
            </w:pPr>
            <w:r w:rsidRPr="00D3289D">
              <w:rPr>
                <w:b/>
                <w:sz w:val="18"/>
              </w:rPr>
              <w:t>Name &amp; Title</w:t>
            </w:r>
            <w:r>
              <w:rPr>
                <w:b/>
                <w:sz w:val="18"/>
              </w:rPr>
              <w:t xml:space="preserve"> or Position Title</w:t>
            </w:r>
          </w:p>
        </w:tc>
        <w:tc>
          <w:tcPr>
            <w:tcW w:w="1509" w:type="dxa"/>
            <w:vAlign w:val="center"/>
          </w:tcPr>
          <w:p w14:paraId="4E102B29" w14:textId="77777777" w:rsidR="00722DF1" w:rsidRPr="00D3289D" w:rsidRDefault="00722DF1" w:rsidP="00722DF1">
            <w:pPr>
              <w:keepNext/>
              <w:ind w:left="36" w:right="36"/>
              <w:jc w:val="center"/>
              <w:rPr>
                <w:b/>
                <w:sz w:val="18"/>
              </w:rPr>
            </w:pPr>
            <w:r w:rsidRPr="00D3289D">
              <w:rPr>
                <w:b/>
                <w:sz w:val="18"/>
              </w:rPr>
              <w:t>Salary</w:t>
            </w:r>
            <w:r>
              <w:rPr>
                <w:b/>
                <w:sz w:val="18"/>
              </w:rPr>
              <w:t xml:space="preserve"> or Wage</w:t>
            </w:r>
          </w:p>
        </w:tc>
        <w:tc>
          <w:tcPr>
            <w:tcW w:w="1080" w:type="dxa"/>
            <w:vAlign w:val="center"/>
          </w:tcPr>
          <w:p w14:paraId="5D54AC31" w14:textId="77777777" w:rsidR="00722DF1" w:rsidRPr="00D3289D" w:rsidRDefault="00722DF1" w:rsidP="00722DF1">
            <w:pPr>
              <w:keepNext/>
              <w:ind w:left="36" w:right="36"/>
              <w:jc w:val="center"/>
              <w:rPr>
                <w:b/>
                <w:sz w:val="18"/>
              </w:rPr>
            </w:pPr>
            <w:r>
              <w:rPr>
                <w:b/>
                <w:sz w:val="18"/>
              </w:rPr>
              <w:t>Months or Hours</w:t>
            </w:r>
          </w:p>
        </w:tc>
        <w:tc>
          <w:tcPr>
            <w:tcW w:w="1384" w:type="dxa"/>
            <w:shd w:val="clear" w:color="auto" w:fill="D9D9D9" w:themeFill="background1" w:themeFillShade="D9"/>
            <w:vAlign w:val="center"/>
          </w:tcPr>
          <w:p w14:paraId="145ECE03" w14:textId="77777777" w:rsidR="00722DF1" w:rsidRDefault="00722DF1" w:rsidP="00722DF1">
            <w:pPr>
              <w:keepNext/>
              <w:ind w:left="36" w:right="36"/>
              <w:jc w:val="center"/>
              <w:rPr>
                <w:b/>
                <w:sz w:val="18"/>
              </w:rPr>
            </w:pPr>
            <w:r w:rsidRPr="00A16DC7">
              <w:rPr>
                <w:b/>
                <w:sz w:val="18"/>
              </w:rPr>
              <w:t>Matching</w:t>
            </w:r>
            <w:r>
              <w:rPr>
                <w:b/>
                <w:sz w:val="18"/>
              </w:rPr>
              <w:t xml:space="preserve"> Funds</w:t>
            </w:r>
          </w:p>
          <w:p w14:paraId="14120662" w14:textId="77777777" w:rsidR="00722DF1" w:rsidRPr="003F275C" w:rsidRDefault="00722DF1" w:rsidP="00722DF1">
            <w:pPr>
              <w:keepNext/>
              <w:ind w:left="36" w:right="36"/>
              <w:jc w:val="center"/>
              <w:rPr>
                <w:sz w:val="18"/>
              </w:rPr>
            </w:pPr>
            <w:r w:rsidRPr="003F275C">
              <w:rPr>
                <w:sz w:val="18"/>
              </w:rPr>
              <w:t>(if applicable)</w:t>
            </w:r>
          </w:p>
        </w:tc>
        <w:tc>
          <w:tcPr>
            <w:tcW w:w="1301" w:type="dxa"/>
            <w:shd w:val="clear" w:color="auto" w:fill="D6E3BC" w:themeFill="accent3" w:themeFillTint="66"/>
            <w:vAlign w:val="center"/>
          </w:tcPr>
          <w:p w14:paraId="128BA769" w14:textId="77777777" w:rsidR="00722DF1" w:rsidRDefault="00722DF1" w:rsidP="00722DF1">
            <w:pPr>
              <w:keepNext/>
              <w:ind w:left="36" w:right="36"/>
              <w:jc w:val="center"/>
              <w:rPr>
                <w:b/>
                <w:sz w:val="18"/>
              </w:rPr>
            </w:pPr>
            <w:r w:rsidRPr="00A16DC7">
              <w:rPr>
                <w:b/>
                <w:sz w:val="18"/>
              </w:rPr>
              <w:t>BLM</w:t>
            </w:r>
          </w:p>
          <w:p w14:paraId="12A21767" w14:textId="77777777" w:rsidR="00722DF1" w:rsidRPr="00A16DC7" w:rsidRDefault="00722DF1" w:rsidP="00722DF1">
            <w:pPr>
              <w:keepNext/>
              <w:ind w:left="36" w:right="36"/>
              <w:jc w:val="center"/>
              <w:rPr>
                <w:b/>
                <w:sz w:val="18"/>
              </w:rPr>
            </w:pPr>
            <w:r w:rsidRPr="00A16DC7">
              <w:rPr>
                <w:b/>
                <w:sz w:val="18"/>
              </w:rPr>
              <w:t>Funds</w:t>
            </w:r>
          </w:p>
        </w:tc>
      </w:tr>
      <w:tr w:rsidR="00722DF1" w:rsidRPr="00D3289D" w14:paraId="125441B4" w14:textId="77777777" w:rsidTr="00722DF1">
        <w:trPr>
          <w:trHeight w:val="112"/>
        </w:trPr>
        <w:tc>
          <w:tcPr>
            <w:tcW w:w="4086" w:type="dxa"/>
            <w:vAlign w:val="center"/>
          </w:tcPr>
          <w:p w14:paraId="16900D6B" w14:textId="77777777" w:rsidR="00722DF1" w:rsidRPr="00D3289D" w:rsidRDefault="00722DF1" w:rsidP="00722DF1">
            <w:pPr>
              <w:keepNext/>
              <w:ind w:left="43" w:right="43"/>
            </w:pPr>
          </w:p>
        </w:tc>
        <w:tc>
          <w:tcPr>
            <w:tcW w:w="1509" w:type="dxa"/>
            <w:vAlign w:val="center"/>
          </w:tcPr>
          <w:p w14:paraId="2F5F7FFD" w14:textId="77777777" w:rsidR="00722DF1" w:rsidRPr="00D3289D" w:rsidRDefault="00722DF1" w:rsidP="00722DF1">
            <w:pPr>
              <w:keepNext/>
              <w:ind w:left="43" w:right="43"/>
            </w:pPr>
          </w:p>
        </w:tc>
        <w:tc>
          <w:tcPr>
            <w:tcW w:w="1080" w:type="dxa"/>
            <w:vAlign w:val="center"/>
          </w:tcPr>
          <w:p w14:paraId="7DBDD6A3" w14:textId="77777777" w:rsidR="00722DF1" w:rsidRPr="00D3289D" w:rsidRDefault="00722DF1" w:rsidP="00722DF1">
            <w:pPr>
              <w:keepNext/>
              <w:ind w:left="43" w:right="43"/>
              <w:jc w:val="center"/>
            </w:pPr>
          </w:p>
        </w:tc>
        <w:tc>
          <w:tcPr>
            <w:tcW w:w="1384" w:type="dxa"/>
            <w:shd w:val="clear" w:color="auto" w:fill="D9D9D9" w:themeFill="background1" w:themeFillShade="D9"/>
            <w:vAlign w:val="center"/>
          </w:tcPr>
          <w:p w14:paraId="76E02139" w14:textId="77777777" w:rsidR="00722DF1" w:rsidRPr="00D3289D" w:rsidRDefault="00722DF1" w:rsidP="00722DF1">
            <w:pPr>
              <w:keepNext/>
              <w:ind w:left="43" w:right="43"/>
            </w:pPr>
          </w:p>
        </w:tc>
        <w:tc>
          <w:tcPr>
            <w:tcW w:w="1301" w:type="dxa"/>
            <w:shd w:val="clear" w:color="auto" w:fill="D6E3BC" w:themeFill="accent3" w:themeFillTint="66"/>
            <w:vAlign w:val="center"/>
          </w:tcPr>
          <w:p w14:paraId="0F678B36" w14:textId="77777777" w:rsidR="00722DF1" w:rsidRPr="00A16DC7" w:rsidRDefault="00722DF1" w:rsidP="00722DF1">
            <w:pPr>
              <w:keepNext/>
              <w:ind w:left="43" w:right="43"/>
            </w:pPr>
          </w:p>
        </w:tc>
      </w:tr>
      <w:tr w:rsidR="00722DF1" w:rsidRPr="00D3289D" w14:paraId="37A5B34A" w14:textId="77777777" w:rsidTr="00722DF1">
        <w:trPr>
          <w:trHeight w:val="103"/>
        </w:trPr>
        <w:tc>
          <w:tcPr>
            <w:tcW w:w="4086" w:type="dxa"/>
            <w:vAlign w:val="center"/>
          </w:tcPr>
          <w:p w14:paraId="45695AE0" w14:textId="77777777" w:rsidR="00722DF1" w:rsidRPr="00D3289D" w:rsidRDefault="00722DF1" w:rsidP="00722DF1">
            <w:pPr>
              <w:keepNext/>
              <w:ind w:left="43" w:right="43"/>
            </w:pPr>
          </w:p>
        </w:tc>
        <w:tc>
          <w:tcPr>
            <w:tcW w:w="1509" w:type="dxa"/>
            <w:vAlign w:val="center"/>
          </w:tcPr>
          <w:p w14:paraId="75D01DF6" w14:textId="77777777" w:rsidR="00722DF1" w:rsidRPr="00D3289D" w:rsidRDefault="00722DF1" w:rsidP="00722DF1">
            <w:pPr>
              <w:keepNext/>
              <w:ind w:left="43" w:right="43"/>
            </w:pPr>
          </w:p>
        </w:tc>
        <w:tc>
          <w:tcPr>
            <w:tcW w:w="1080" w:type="dxa"/>
            <w:vAlign w:val="center"/>
          </w:tcPr>
          <w:p w14:paraId="4C1A575C" w14:textId="77777777" w:rsidR="00722DF1" w:rsidRPr="00D3289D" w:rsidRDefault="00722DF1" w:rsidP="00722DF1">
            <w:pPr>
              <w:keepNext/>
              <w:ind w:left="43" w:right="43"/>
              <w:jc w:val="center"/>
            </w:pPr>
          </w:p>
        </w:tc>
        <w:tc>
          <w:tcPr>
            <w:tcW w:w="1384" w:type="dxa"/>
            <w:shd w:val="clear" w:color="auto" w:fill="D9D9D9" w:themeFill="background1" w:themeFillShade="D9"/>
            <w:vAlign w:val="center"/>
          </w:tcPr>
          <w:p w14:paraId="29963AF7" w14:textId="77777777" w:rsidR="00722DF1" w:rsidRPr="00D3289D" w:rsidRDefault="00722DF1" w:rsidP="00722DF1">
            <w:pPr>
              <w:keepNext/>
              <w:ind w:left="43" w:right="43"/>
            </w:pPr>
          </w:p>
        </w:tc>
        <w:tc>
          <w:tcPr>
            <w:tcW w:w="1301" w:type="dxa"/>
            <w:shd w:val="clear" w:color="auto" w:fill="D6E3BC" w:themeFill="accent3" w:themeFillTint="66"/>
            <w:vAlign w:val="center"/>
          </w:tcPr>
          <w:p w14:paraId="0360E7B5" w14:textId="77777777" w:rsidR="00722DF1" w:rsidRPr="00A16DC7" w:rsidRDefault="00722DF1" w:rsidP="00722DF1">
            <w:pPr>
              <w:keepNext/>
              <w:ind w:left="43" w:right="43"/>
            </w:pPr>
          </w:p>
        </w:tc>
      </w:tr>
      <w:tr w:rsidR="00722DF1" w:rsidRPr="00D3289D" w14:paraId="6FB045A8" w14:textId="77777777" w:rsidTr="00722DF1">
        <w:trPr>
          <w:trHeight w:val="103"/>
        </w:trPr>
        <w:tc>
          <w:tcPr>
            <w:tcW w:w="4086" w:type="dxa"/>
            <w:vAlign w:val="center"/>
          </w:tcPr>
          <w:p w14:paraId="6ADC01FC" w14:textId="77777777" w:rsidR="00722DF1" w:rsidRPr="00D3289D" w:rsidRDefault="00722DF1" w:rsidP="00722DF1">
            <w:pPr>
              <w:keepNext/>
              <w:ind w:left="43" w:right="43"/>
            </w:pPr>
          </w:p>
        </w:tc>
        <w:tc>
          <w:tcPr>
            <w:tcW w:w="1509" w:type="dxa"/>
            <w:vAlign w:val="center"/>
          </w:tcPr>
          <w:p w14:paraId="1545142A" w14:textId="77777777" w:rsidR="00722DF1" w:rsidRPr="00D3289D" w:rsidRDefault="00722DF1" w:rsidP="00722DF1">
            <w:pPr>
              <w:keepNext/>
              <w:ind w:left="43" w:right="43"/>
            </w:pPr>
          </w:p>
        </w:tc>
        <w:tc>
          <w:tcPr>
            <w:tcW w:w="1080" w:type="dxa"/>
            <w:vAlign w:val="center"/>
          </w:tcPr>
          <w:p w14:paraId="16234D3A" w14:textId="77777777" w:rsidR="00722DF1" w:rsidRPr="00D3289D" w:rsidRDefault="00722DF1" w:rsidP="00722DF1">
            <w:pPr>
              <w:keepNext/>
              <w:ind w:left="43" w:right="43"/>
              <w:jc w:val="center"/>
            </w:pPr>
          </w:p>
        </w:tc>
        <w:tc>
          <w:tcPr>
            <w:tcW w:w="1384" w:type="dxa"/>
            <w:shd w:val="clear" w:color="auto" w:fill="D9D9D9" w:themeFill="background1" w:themeFillShade="D9"/>
            <w:vAlign w:val="center"/>
          </w:tcPr>
          <w:p w14:paraId="635665DC" w14:textId="77777777" w:rsidR="00722DF1" w:rsidRPr="00D3289D" w:rsidRDefault="00722DF1" w:rsidP="00722DF1">
            <w:pPr>
              <w:keepNext/>
              <w:ind w:left="43" w:right="43"/>
            </w:pPr>
          </w:p>
        </w:tc>
        <w:tc>
          <w:tcPr>
            <w:tcW w:w="1301" w:type="dxa"/>
            <w:shd w:val="clear" w:color="auto" w:fill="D6E3BC" w:themeFill="accent3" w:themeFillTint="66"/>
            <w:vAlign w:val="center"/>
          </w:tcPr>
          <w:p w14:paraId="048EA72E" w14:textId="77777777" w:rsidR="00722DF1" w:rsidRPr="00A16DC7" w:rsidRDefault="00722DF1" w:rsidP="00722DF1">
            <w:pPr>
              <w:keepNext/>
              <w:ind w:left="43" w:right="43"/>
            </w:pPr>
          </w:p>
        </w:tc>
      </w:tr>
      <w:tr w:rsidR="00722DF1" w:rsidRPr="00D3289D" w14:paraId="56DE3466" w14:textId="77777777" w:rsidTr="00722DF1">
        <w:trPr>
          <w:trHeight w:val="103"/>
        </w:trPr>
        <w:tc>
          <w:tcPr>
            <w:tcW w:w="4086" w:type="dxa"/>
            <w:vAlign w:val="center"/>
          </w:tcPr>
          <w:p w14:paraId="586D35D7" w14:textId="77777777" w:rsidR="00722DF1" w:rsidRPr="00D3289D" w:rsidRDefault="00722DF1" w:rsidP="00722DF1">
            <w:pPr>
              <w:keepNext/>
              <w:ind w:left="43" w:right="43"/>
            </w:pPr>
          </w:p>
        </w:tc>
        <w:tc>
          <w:tcPr>
            <w:tcW w:w="1509" w:type="dxa"/>
            <w:vAlign w:val="center"/>
          </w:tcPr>
          <w:p w14:paraId="70B76407" w14:textId="77777777" w:rsidR="00722DF1" w:rsidRPr="00D3289D" w:rsidRDefault="00722DF1" w:rsidP="00722DF1">
            <w:pPr>
              <w:keepNext/>
              <w:ind w:left="43" w:right="43"/>
            </w:pPr>
          </w:p>
        </w:tc>
        <w:tc>
          <w:tcPr>
            <w:tcW w:w="1080" w:type="dxa"/>
            <w:vAlign w:val="center"/>
          </w:tcPr>
          <w:p w14:paraId="46854219" w14:textId="77777777" w:rsidR="00722DF1" w:rsidRPr="00D3289D" w:rsidRDefault="00722DF1" w:rsidP="00722DF1">
            <w:pPr>
              <w:keepNext/>
              <w:ind w:left="43" w:right="43"/>
              <w:jc w:val="center"/>
            </w:pPr>
          </w:p>
        </w:tc>
        <w:tc>
          <w:tcPr>
            <w:tcW w:w="1384" w:type="dxa"/>
            <w:shd w:val="clear" w:color="auto" w:fill="D9D9D9" w:themeFill="background1" w:themeFillShade="D9"/>
            <w:vAlign w:val="center"/>
          </w:tcPr>
          <w:p w14:paraId="0145A5F5" w14:textId="77777777" w:rsidR="00722DF1" w:rsidRPr="00D3289D" w:rsidRDefault="00722DF1" w:rsidP="00722DF1">
            <w:pPr>
              <w:keepNext/>
              <w:ind w:left="43" w:right="43"/>
            </w:pPr>
          </w:p>
        </w:tc>
        <w:tc>
          <w:tcPr>
            <w:tcW w:w="1301" w:type="dxa"/>
            <w:shd w:val="clear" w:color="auto" w:fill="D6E3BC" w:themeFill="accent3" w:themeFillTint="66"/>
            <w:vAlign w:val="center"/>
          </w:tcPr>
          <w:p w14:paraId="67FC588E" w14:textId="77777777" w:rsidR="00722DF1" w:rsidRPr="00A16DC7" w:rsidRDefault="00722DF1" w:rsidP="00722DF1">
            <w:pPr>
              <w:keepNext/>
              <w:ind w:left="43" w:right="43"/>
            </w:pPr>
          </w:p>
        </w:tc>
      </w:tr>
      <w:tr w:rsidR="00722DF1" w:rsidRPr="00D3289D" w14:paraId="0819482F" w14:textId="77777777" w:rsidTr="00722DF1">
        <w:trPr>
          <w:trHeight w:val="103"/>
        </w:trPr>
        <w:tc>
          <w:tcPr>
            <w:tcW w:w="4086" w:type="dxa"/>
            <w:vAlign w:val="center"/>
          </w:tcPr>
          <w:p w14:paraId="258D192E" w14:textId="77777777" w:rsidR="00722DF1" w:rsidRPr="00D3289D" w:rsidRDefault="00722DF1" w:rsidP="00722DF1">
            <w:pPr>
              <w:keepNext/>
              <w:ind w:left="43" w:right="43"/>
            </w:pPr>
          </w:p>
        </w:tc>
        <w:tc>
          <w:tcPr>
            <w:tcW w:w="1509" w:type="dxa"/>
            <w:vAlign w:val="center"/>
          </w:tcPr>
          <w:p w14:paraId="310BB14F" w14:textId="77777777" w:rsidR="00722DF1" w:rsidRPr="00D3289D" w:rsidRDefault="00722DF1" w:rsidP="00722DF1">
            <w:pPr>
              <w:keepNext/>
              <w:ind w:left="43" w:right="43"/>
            </w:pPr>
          </w:p>
        </w:tc>
        <w:tc>
          <w:tcPr>
            <w:tcW w:w="1080" w:type="dxa"/>
            <w:vAlign w:val="center"/>
          </w:tcPr>
          <w:p w14:paraId="289DF500" w14:textId="77777777" w:rsidR="00722DF1" w:rsidRPr="00D3289D" w:rsidRDefault="00722DF1" w:rsidP="00722DF1">
            <w:pPr>
              <w:keepNext/>
              <w:ind w:left="43" w:right="43"/>
              <w:jc w:val="center"/>
            </w:pPr>
          </w:p>
        </w:tc>
        <w:tc>
          <w:tcPr>
            <w:tcW w:w="1384" w:type="dxa"/>
            <w:shd w:val="clear" w:color="auto" w:fill="D9D9D9" w:themeFill="background1" w:themeFillShade="D9"/>
            <w:vAlign w:val="center"/>
          </w:tcPr>
          <w:p w14:paraId="4ECCB78C" w14:textId="77777777" w:rsidR="00722DF1" w:rsidRPr="00D3289D" w:rsidRDefault="00722DF1" w:rsidP="00722DF1">
            <w:pPr>
              <w:keepNext/>
              <w:ind w:left="43" w:right="43"/>
            </w:pPr>
          </w:p>
        </w:tc>
        <w:tc>
          <w:tcPr>
            <w:tcW w:w="1301" w:type="dxa"/>
            <w:shd w:val="clear" w:color="auto" w:fill="D6E3BC" w:themeFill="accent3" w:themeFillTint="66"/>
            <w:vAlign w:val="center"/>
          </w:tcPr>
          <w:p w14:paraId="1EAA58B1" w14:textId="77777777" w:rsidR="00722DF1" w:rsidRPr="00A16DC7" w:rsidRDefault="00722DF1" w:rsidP="00722DF1">
            <w:pPr>
              <w:keepNext/>
              <w:ind w:left="43" w:right="43"/>
            </w:pPr>
          </w:p>
        </w:tc>
      </w:tr>
      <w:tr w:rsidR="00722DF1" w:rsidRPr="00D3289D" w14:paraId="205A02DD" w14:textId="77777777" w:rsidTr="00722DF1">
        <w:trPr>
          <w:trHeight w:val="103"/>
        </w:trPr>
        <w:tc>
          <w:tcPr>
            <w:tcW w:w="4086" w:type="dxa"/>
            <w:vAlign w:val="center"/>
          </w:tcPr>
          <w:p w14:paraId="4CF2EA4C" w14:textId="77777777" w:rsidR="00722DF1" w:rsidRPr="00D3289D" w:rsidRDefault="00722DF1" w:rsidP="00722DF1">
            <w:pPr>
              <w:keepNext/>
              <w:ind w:left="43" w:right="43"/>
            </w:pPr>
          </w:p>
        </w:tc>
        <w:tc>
          <w:tcPr>
            <w:tcW w:w="1509" w:type="dxa"/>
            <w:vAlign w:val="center"/>
          </w:tcPr>
          <w:p w14:paraId="1E133A6E" w14:textId="77777777" w:rsidR="00722DF1" w:rsidRPr="00D3289D" w:rsidRDefault="00722DF1" w:rsidP="00722DF1">
            <w:pPr>
              <w:keepNext/>
              <w:ind w:left="43" w:right="43"/>
            </w:pPr>
          </w:p>
        </w:tc>
        <w:tc>
          <w:tcPr>
            <w:tcW w:w="1080" w:type="dxa"/>
            <w:vAlign w:val="center"/>
          </w:tcPr>
          <w:p w14:paraId="62B5591D" w14:textId="77777777" w:rsidR="00722DF1" w:rsidRPr="00D3289D" w:rsidRDefault="00722DF1" w:rsidP="00722DF1">
            <w:pPr>
              <w:keepNext/>
              <w:ind w:left="43" w:right="43"/>
              <w:jc w:val="center"/>
            </w:pPr>
          </w:p>
        </w:tc>
        <w:tc>
          <w:tcPr>
            <w:tcW w:w="1384" w:type="dxa"/>
            <w:shd w:val="clear" w:color="auto" w:fill="D9D9D9" w:themeFill="background1" w:themeFillShade="D9"/>
            <w:vAlign w:val="center"/>
          </w:tcPr>
          <w:p w14:paraId="62288E7E" w14:textId="77777777" w:rsidR="00722DF1" w:rsidRPr="00D3289D" w:rsidRDefault="00722DF1" w:rsidP="00722DF1">
            <w:pPr>
              <w:keepNext/>
              <w:ind w:left="43" w:right="43"/>
            </w:pPr>
          </w:p>
        </w:tc>
        <w:tc>
          <w:tcPr>
            <w:tcW w:w="1301" w:type="dxa"/>
            <w:shd w:val="clear" w:color="auto" w:fill="D6E3BC" w:themeFill="accent3" w:themeFillTint="66"/>
            <w:vAlign w:val="center"/>
          </w:tcPr>
          <w:p w14:paraId="48EF5343" w14:textId="77777777" w:rsidR="00722DF1" w:rsidRPr="00A16DC7" w:rsidRDefault="00722DF1" w:rsidP="00722DF1">
            <w:pPr>
              <w:keepNext/>
              <w:ind w:left="43" w:right="43"/>
            </w:pPr>
          </w:p>
        </w:tc>
      </w:tr>
      <w:tr w:rsidR="00722DF1" w:rsidRPr="00D3289D" w14:paraId="169A2E99" w14:textId="77777777" w:rsidTr="00722DF1">
        <w:trPr>
          <w:trHeight w:val="103"/>
        </w:trPr>
        <w:tc>
          <w:tcPr>
            <w:tcW w:w="4086" w:type="dxa"/>
            <w:vAlign w:val="center"/>
          </w:tcPr>
          <w:p w14:paraId="382CA3BD" w14:textId="77777777" w:rsidR="00722DF1" w:rsidRPr="00D3289D" w:rsidRDefault="00722DF1" w:rsidP="00722DF1">
            <w:pPr>
              <w:keepNext/>
              <w:ind w:left="43" w:right="43"/>
            </w:pPr>
          </w:p>
        </w:tc>
        <w:tc>
          <w:tcPr>
            <w:tcW w:w="1509" w:type="dxa"/>
            <w:vAlign w:val="center"/>
          </w:tcPr>
          <w:p w14:paraId="23926021" w14:textId="77777777" w:rsidR="00722DF1" w:rsidRPr="00D3289D" w:rsidRDefault="00722DF1" w:rsidP="00722DF1">
            <w:pPr>
              <w:keepNext/>
              <w:ind w:left="43" w:right="43"/>
            </w:pPr>
          </w:p>
        </w:tc>
        <w:tc>
          <w:tcPr>
            <w:tcW w:w="1080" w:type="dxa"/>
            <w:vAlign w:val="center"/>
          </w:tcPr>
          <w:p w14:paraId="417E9CFE" w14:textId="77777777" w:rsidR="00722DF1" w:rsidRPr="00D3289D" w:rsidRDefault="00722DF1" w:rsidP="00722DF1">
            <w:pPr>
              <w:keepNext/>
              <w:ind w:left="43" w:right="43"/>
              <w:jc w:val="center"/>
            </w:pPr>
          </w:p>
        </w:tc>
        <w:tc>
          <w:tcPr>
            <w:tcW w:w="1384" w:type="dxa"/>
            <w:shd w:val="clear" w:color="auto" w:fill="D9D9D9" w:themeFill="background1" w:themeFillShade="D9"/>
            <w:vAlign w:val="center"/>
          </w:tcPr>
          <w:p w14:paraId="31598F4C" w14:textId="77777777" w:rsidR="00722DF1" w:rsidRPr="00D3289D" w:rsidRDefault="00722DF1" w:rsidP="00722DF1">
            <w:pPr>
              <w:keepNext/>
              <w:ind w:left="43" w:right="43"/>
            </w:pPr>
          </w:p>
        </w:tc>
        <w:tc>
          <w:tcPr>
            <w:tcW w:w="1301" w:type="dxa"/>
            <w:shd w:val="clear" w:color="auto" w:fill="D6E3BC" w:themeFill="accent3" w:themeFillTint="66"/>
            <w:vAlign w:val="center"/>
          </w:tcPr>
          <w:p w14:paraId="53DB13FA" w14:textId="77777777" w:rsidR="00722DF1" w:rsidRPr="00A16DC7" w:rsidRDefault="00722DF1" w:rsidP="00722DF1">
            <w:pPr>
              <w:keepNext/>
              <w:ind w:left="43" w:right="43"/>
            </w:pPr>
          </w:p>
        </w:tc>
      </w:tr>
      <w:tr w:rsidR="00722DF1" w:rsidRPr="00D3289D" w14:paraId="1819F510" w14:textId="77777777" w:rsidTr="00722DF1">
        <w:trPr>
          <w:trHeight w:val="103"/>
        </w:trPr>
        <w:tc>
          <w:tcPr>
            <w:tcW w:w="4086" w:type="dxa"/>
            <w:vAlign w:val="center"/>
          </w:tcPr>
          <w:p w14:paraId="33FA4FB7" w14:textId="77777777" w:rsidR="00722DF1" w:rsidRPr="00D3289D" w:rsidRDefault="00722DF1" w:rsidP="00722DF1">
            <w:pPr>
              <w:keepNext/>
              <w:ind w:left="43" w:right="43"/>
            </w:pPr>
          </w:p>
        </w:tc>
        <w:tc>
          <w:tcPr>
            <w:tcW w:w="1509" w:type="dxa"/>
            <w:vAlign w:val="center"/>
          </w:tcPr>
          <w:p w14:paraId="24D0F8CC" w14:textId="77777777" w:rsidR="00722DF1" w:rsidRPr="00D3289D" w:rsidRDefault="00722DF1" w:rsidP="00722DF1">
            <w:pPr>
              <w:keepNext/>
              <w:ind w:left="43" w:right="43"/>
            </w:pPr>
          </w:p>
        </w:tc>
        <w:tc>
          <w:tcPr>
            <w:tcW w:w="1080" w:type="dxa"/>
            <w:vAlign w:val="center"/>
          </w:tcPr>
          <w:p w14:paraId="7FE5715D" w14:textId="77777777" w:rsidR="00722DF1" w:rsidRPr="00D3289D" w:rsidRDefault="00722DF1" w:rsidP="00722DF1">
            <w:pPr>
              <w:keepNext/>
              <w:ind w:left="43" w:right="43"/>
              <w:jc w:val="center"/>
            </w:pPr>
          </w:p>
        </w:tc>
        <w:tc>
          <w:tcPr>
            <w:tcW w:w="1384" w:type="dxa"/>
            <w:shd w:val="clear" w:color="auto" w:fill="D9D9D9" w:themeFill="background1" w:themeFillShade="D9"/>
            <w:vAlign w:val="center"/>
          </w:tcPr>
          <w:p w14:paraId="203AF306" w14:textId="77777777" w:rsidR="00722DF1" w:rsidRPr="00D3289D" w:rsidRDefault="00722DF1" w:rsidP="00722DF1">
            <w:pPr>
              <w:keepNext/>
              <w:ind w:left="43" w:right="43"/>
            </w:pPr>
          </w:p>
        </w:tc>
        <w:tc>
          <w:tcPr>
            <w:tcW w:w="1301" w:type="dxa"/>
            <w:shd w:val="clear" w:color="auto" w:fill="D6E3BC" w:themeFill="accent3" w:themeFillTint="66"/>
            <w:vAlign w:val="center"/>
          </w:tcPr>
          <w:p w14:paraId="1089F8C9" w14:textId="77777777" w:rsidR="00722DF1" w:rsidRPr="00A16DC7" w:rsidRDefault="00722DF1" w:rsidP="00722DF1">
            <w:pPr>
              <w:keepNext/>
              <w:ind w:left="43" w:right="43"/>
            </w:pPr>
          </w:p>
        </w:tc>
      </w:tr>
      <w:tr w:rsidR="00722DF1" w:rsidRPr="00D3289D" w14:paraId="674AF46D" w14:textId="77777777" w:rsidTr="00722DF1">
        <w:trPr>
          <w:trHeight w:val="103"/>
        </w:trPr>
        <w:tc>
          <w:tcPr>
            <w:tcW w:w="4086" w:type="dxa"/>
            <w:vAlign w:val="center"/>
          </w:tcPr>
          <w:p w14:paraId="36DB2993" w14:textId="77777777" w:rsidR="00722DF1" w:rsidRPr="00D3289D" w:rsidRDefault="00722DF1" w:rsidP="00722DF1">
            <w:pPr>
              <w:keepNext/>
              <w:ind w:left="43" w:right="43"/>
            </w:pPr>
          </w:p>
        </w:tc>
        <w:tc>
          <w:tcPr>
            <w:tcW w:w="1509" w:type="dxa"/>
            <w:vAlign w:val="center"/>
          </w:tcPr>
          <w:p w14:paraId="10D6C02D" w14:textId="77777777" w:rsidR="00722DF1" w:rsidRPr="00D3289D" w:rsidRDefault="00722DF1" w:rsidP="00722DF1">
            <w:pPr>
              <w:keepNext/>
              <w:ind w:left="43" w:right="43"/>
            </w:pPr>
          </w:p>
        </w:tc>
        <w:tc>
          <w:tcPr>
            <w:tcW w:w="1080" w:type="dxa"/>
            <w:vAlign w:val="center"/>
          </w:tcPr>
          <w:p w14:paraId="199734AC" w14:textId="77777777" w:rsidR="00722DF1" w:rsidRPr="00D3289D" w:rsidRDefault="00722DF1" w:rsidP="00722DF1">
            <w:pPr>
              <w:keepNext/>
              <w:ind w:left="43" w:right="43"/>
              <w:jc w:val="center"/>
            </w:pPr>
          </w:p>
        </w:tc>
        <w:tc>
          <w:tcPr>
            <w:tcW w:w="1384" w:type="dxa"/>
            <w:shd w:val="clear" w:color="auto" w:fill="D9D9D9" w:themeFill="background1" w:themeFillShade="D9"/>
            <w:vAlign w:val="center"/>
          </w:tcPr>
          <w:p w14:paraId="58CC7869" w14:textId="77777777" w:rsidR="00722DF1" w:rsidRPr="00D3289D" w:rsidRDefault="00722DF1" w:rsidP="00722DF1">
            <w:pPr>
              <w:keepNext/>
              <w:ind w:left="43" w:right="43"/>
            </w:pPr>
          </w:p>
        </w:tc>
        <w:tc>
          <w:tcPr>
            <w:tcW w:w="1301" w:type="dxa"/>
            <w:shd w:val="clear" w:color="auto" w:fill="D6E3BC" w:themeFill="accent3" w:themeFillTint="66"/>
            <w:vAlign w:val="center"/>
          </w:tcPr>
          <w:p w14:paraId="37342A63" w14:textId="77777777" w:rsidR="00722DF1" w:rsidRPr="00A16DC7" w:rsidRDefault="00722DF1" w:rsidP="00722DF1">
            <w:pPr>
              <w:keepNext/>
              <w:ind w:left="43" w:right="43"/>
            </w:pPr>
          </w:p>
        </w:tc>
      </w:tr>
      <w:tr w:rsidR="00722DF1" w:rsidRPr="00D3289D" w14:paraId="42784AD8" w14:textId="77777777" w:rsidTr="00722DF1">
        <w:trPr>
          <w:trHeight w:val="103"/>
        </w:trPr>
        <w:tc>
          <w:tcPr>
            <w:tcW w:w="4086" w:type="dxa"/>
            <w:vAlign w:val="center"/>
          </w:tcPr>
          <w:p w14:paraId="418FD8FB" w14:textId="77777777" w:rsidR="00722DF1" w:rsidRPr="00D3289D" w:rsidRDefault="00722DF1" w:rsidP="00722DF1">
            <w:pPr>
              <w:keepNext/>
              <w:ind w:left="43" w:right="43"/>
            </w:pPr>
          </w:p>
        </w:tc>
        <w:tc>
          <w:tcPr>
            <w:tcW w:w="1509" w:type="dxa"/>
            <w:vAlign w:val="center"/>
          </w:tcPr>
          <w:p w14:paraId="4683F7CA" w14:textId="77777777" w:rsidR="00722DF1" w:rsidRPr="00D3289D" w:rsidRDefault="00722DF1" w:rsidP="00722DF1">
            <w:pPr>
              <w:keepNext/>
              <w:ind w:left="43" w:right="43"/>
            </w:pPr>
          </w:p>
        </w:tc>
        <w:tc>
          <w:tcPr>
            <w:tcW w:w="1080" w:type="dxa"/>
            <w:vAlign w:val="center"/>
          </w:tcPr>
          <w:p w14:paraId="4FC5DBB8" w14:textId="77777777" w:rsidR="00722DF1" w:rsidRPr="00D3289D" w:rsidRDefault="00722DF1" w:rsidP="00722DF1">
            <w:pPr>
              <w:keepNext/>
              <w:ind w:left="43" w:right="43"/>
              <w:jc w:val="center"/>
            </w:pPr>
          </w:p>
        </w:tc>
        <w:tc>
          <w:tcPr>
            <w:tcW w:w="1384" w:type="dxa"/>
            <w:shd w:val="clear" w:color="auto" w:fill="D9D9D9" w:themeFill="background1" w:themeFillShade="D9"/>
            <w:vAlign w:val="center"/>
          </w:tcPr>
          <w:p w14:paraId="748B0BCA" w14:textId="77777777" w:rsidR="00722DF1" w:rsidRPr="00D3289D" w:rsidRDefault="00722DF1" w:rsidP="00722DF1">
            <w:pPr>
              <w:keepNext/>
              <w:ind w:left="43" w:right="43"/>
            </w:pPr>
          </w:p>
        </w:tc>
        <w:tc>
          <w:tcPr>
            <w:tcW w:w="1301" w:type="dxa"/>
            <w:shd w:val="clear" w:color="auto" w:fill="D6E3BC" w:themeFill="accent3" w:themeFillTint="66"/>
            <w:vAlign w:val="center"/>
          </w:tcPr>
          <w:p w14:paraId="15503E72" w14:textId="77777777" w:rsidR="00722DF1" w:rsidRPr="00A16DC7" w:rsidRDefault="00722DF1" w:rsidP="00722DF1">
            <w:pPr>
              <w:keepNext/>
              <w:ind w:left="43" w:right="43"/>
            </w:pPr>
          </w:p>
        </w:tc>
      </w:tr>
      <w:tr w:rsidR="00722DF1" w:rsidRPr="00D3289D" w14:paraId="1FBF742C" w14:textId="77777777" w:rsidTr="00722DF1">
        <w:trPr>
          <w:trHeight w:val="103"/>
        </w:trPr>
        <w:tc>
          <w:tcPr>
            <w:tcW w:w="4086" w:type="dxa"/>
            <w:vAlign w:val="center"/>
          </w:tcPr>
          <w:p w14:paraId="1BDC197C" w14:textId="77777777" w:rsidR="00722DF1" w:rsidRPr="00724323" w:rsidRDefault="00722DF1" w:rsidP="00722DF1">
            <w:pPr>
              <w:keepNext/>
              <w:ind w:left="43" w:right="43"/>
              <w:rPr>
                <w:rFonts w:ascii="Arial Narrow" w:hAnsi="Arial Narrow"/>
                <w:i/>
                <w:color w:val="808080" w:themeColor="background1" w:themeShade="80"/>
                <w:szCs w:val="20"/>
              </w:rPr>
            </w:pPr>
            <w:r w:rsidRPr="00724323">
              <w:rPr>
                <w:rFonts w:ascii="Arial Narrow" w:hAnsi="Arial Narrow"/>
                <w:b/>
                <w:i/>
                <w:color w:val="808080" w:themeColor="background1" w:themeShade="80"/>
                <w:szCs w:val="20"/>
              </w:rPr>
              <w:t xml:space="preserve">Example:  </w:t>
            </w:r>
            <w:r w:rsidRPr="00724323">
              <w:rPr>
                <w:rFonts w:ascii="Arial Narrow" w:hAnsi="Arial Narrow"/>
                <w:i/>
                <w:color w:val="808080" w:themeColor="background1" w:themeShade="80"/>
                <w:szCs w:val="20"/>
              </w:rPr>
              <w:t>James Smith, Executive Director</w:t>
            </w:r>
          </w:p>
        </w:tc>
        <w:tc>
          <w:tcPr>
            <w:tcW w:w="1509" w:type="dxa"/>
            <w:vAlign w:val="center"/>
          </w:tcPr>
          <w:p w14:paraId="65CA7BCB" w14:textId="77777777" w:rsidR="00722DF1" w:rsidRPr="00724323" w:rsidRDefault="00722DF1" w:rsidP="00722DF1">
            <w:pPr>
              <w:keepNext/>
              <w:ind w:left="43" w:right="43"/>
              <w:jc w:val="center"/>
              <w:rPr>
                <w:rFonts w:ascii="Arial Narrow" w:hAnsi="Arial Narrow"/>
                <w:i/>
                <w:color w:val="808080" w:themeColor="background1" w:themeShade="80"/>
                <w:szCs w:val="20"/>
              </w:rPr>
            </w:pPr>
            <w:r w:rsidRPr="00724323">
              <w:rPr>
                <w:rFonts w:ascii="Arial Narrow" w:hAnsi="Arial Narrow"/>
                <w:i/>
                <w:color w:val="808080" w:themeColor="background1" w:themeShade="80"/>
                <w:szCs w:val="20"/>
              </w:rPr>
              <w:t>$20,000.00</w:t>
            </w:r>
            <w:r>
              <w:rPr>
                <w:rFonts w:ascii="Arial Narrow" w:hAnsi="Arial Narrow"/>
                <w:i/>
                <w:color w:val="808080" w:themeColor="background1" w:themeShade="80"/>
                <w:szCs w:val="20"/>
              </w:rPr>
              <w:t>/Mo.</w:t>
            </w:r>
          </w:p>
        </w:tc>
        <w:tc>
          <w:tcPr>
            <w:tcW w:w="1080" w:type="dxa"/>
            <w:vAlign w:val="center"/>
          </w:tcPr>
          <w:p w14:paraId="23FBFB1B" w14:textId="77777777" w:rsidR="00722DF1" w:rsidRPr="00724323" w:rsidRDefault="00722DF1" w:rsidP="00722DF1">
            <w:pPr>
              <w:keepNext/>
              <w:ind w:left="43" w:right="43"/>
              <w:jc w:val="center"/>
              <w:rPr>
                <w:rFonts w:ascii="Arial Narrow" w:hAnsi="Arial Narrow"/>
                <w:i/>
                <w:color w:val="808080" w:themeColor="background1" w:themeShade="80"/>
                <w:szCs w:val="20"/>
              </w:rPr>
            </w:pPr>
            <w:r>
              <w:rPr>
                <w:rFonts w:ascii="Arial Narrow" w:hAnsi="Arial Narrow"/>
                <w:i/>
                <w:color w:val="808080" w:themeColor="background1" w:themeShade="80"/>
                <w:szCs w:val="20"/>
              </w:rPr>
              <w:t>3 Mos.</w:t>
            </w:r>
          </w:p>
        </w:tc>
        <w:tc>
          <w:tcPr>
            <w:tcW w:w="1384" w:type="dxa"/>
            <w:shd w:val="clear" w:color="auto" w:fill="D9D9D9" w:themeFill="background1" w:themeFillShade="D9"/>
            <w:vAlign w:val="center"/>
          </w:tcPr>
          <w:p w14:paraId="14DD04EA" w14:textId="77777777" w:rsidR="00722DF1" w:rsidRPr="00724323" w:rsidRDefault="00722DF1" w:rsidP="00722DF1">
            <w:pPr>
              <w:keepNext/>
              <w:ind w:left="43" w:right="43"/>
              <w:jc w:val="right"/>
              <w:rPr>
                <w:rFonts w:ascii="Arial Narrow" w:hAnsi="Arial Narrow"/>
                <w:i/>
                <w:color w:val="808080" w:themeColor="background1" w:themeShade="80"/>
                <w:szCs w:val="20"/>
              </w:rPr>
            </w:pPr>
            <w:r w:rsidRPr="00724323">
              <w:rPr>
                <w:rFonts w:ascii="Arial Narrow" w:hAnsi="Arial Narrow"/>
                <w:i/>
                <w:color w:val="808080" w:themeColor="background1" w:themeShade="80"/>
                <w:szCs w:val="20"/>
              </w:rPr>
              <w:t>$</w:t>
            </w:r>
            <w:r>
              <w:rPr>
                <w:rFonts w:ascii="Arial Narrow" w:hAnsi="Arial Narrow"/>
                <w:i/>
                <w:color w:val="808080" w:themeColor="background1" w:themeShade="80"/>
                <w:szCs w:val="20"/>
              </w:rPr>
              <w:t>15,00</w:t>
            </w:r>
            <w:r w:rsidRPr="00724323">
              <w:rPr>
                <w:rFonts w:ascii="Arial Narrow" w:hAnsi="Arial Narrow"/>
                <w:i/>
                <w:color w:val="808080" w:themeColor="background1" w:themeShade="80"/>
                <w:szCs w:val="20"/>
              </w:rPr>
              <w:t>0.00</w:t>
            </w:r>
          </w:p>
        </w:tc>
        <w:tc>
          <w:tcPr>
            <w:tcW w:w="1301" w:type="dxa"/>
            <w:shd w:val="clear" w:color="auto" w:fill="D6E3BC" w:themeFill="accent3" w:themeFillTint="66"/>
            <w:vAlign w:val="center"/>
          </w:tcPr>
          <w:p w14:paraId="7E125122" w14:textId="77777777" w:rsidR="00722DF1" w:rsidRPr="00724323" w:rsidRDefault="00722DF1" w:rsidP="00722DF1">
            <w:pPr>
              <w:keepNext/>
              <w:ind w:left="43" w:right="43"/>
              <w:jc w:val="right"/>
              <w:rPr>
                <w:rFonts w:ascii="Arial Narrow" w:hAnsi="Arial Narrow"/>
                <w:i/>
                <w:color w:val="808080" w:themeColor="background1" w:themeShade="80"/>
                <w:szCs w:val="20"/>
              </w:rPr>
            </w:pPr>
            <w:r w:rsidRPr="00724323">
              <w:rPr>
                <w:rFonts w:ascii="Arial Narrow" w:hAnsi="Arial Narrow"/>
                <w:i/>
                <w:color w:val="808080" w:themeColor="background1" w:themeShade="80"/>
                <w:szCs w:val="20"/>
              </w:rPr>
              <w:t>$</w:t>
            </w:r>
            <w:r>
              <w:rPr>
                <w:rFonts w:ascii="Arial Narrow" w:hAnsi="Arial Narrow"/>
                <w:i/>
                <w:color w:val="808080" w:themeColor="background1" w:themeShade="80"/>
                <w:szCs w:val="20"/>
              </w:rPr>
              <w:t>45</w:t>
            </w:r>
            <w:r w:rsidRPr="00724323">
              <w:rPr>
                <w:rFonts w:ascii="Arial Narrow" w:hAnsi="Arial Narrow"/>
                <w:i/>
                <w:color w:val="808080" w:themeColor="background1" w:themeShade="80"/>
                <w:szCs w:val="20"/>
              </w:rPr>
              <w:t>,000.00</w:t>
            </w:r>
          </w:p>
        </w:tc>
      </w:tr>
      <w:tr w:rsidR="00722DF1" w:rsidRPr="00D3289D" w14:paraId="2637168B" w14:textId="77777777" w:rsidTr="00722DF1">
        <w:tc>
          <w:tcPr>
            <w:tcW w:w="6675" w:type="dxa"/>
            <w:gridSpan w:val="3"/>
            <w:shd w:val="clear" w:color="auto" w:fill="C6D9F1" w:themeFill="text2" w:themeFillTint="33"/>
            <w:vAlign w:val="center"/>
          </w:tcPr>
          <w:p w14:paraId="0ED88857" w14:textId="77777777" w:rsidR="00722DF1" w:rsidRDefault="00722DF1" w:rsidP="00722DF1">
            <w:pPr>
              <w:keepNext/>
              <w:tabs>
                <w:tab w:val="left" w:pos="360"/>
              </w:tabs>
              <w:spacing w:before="60" w:after="60"/>
              <w:ind w:left="43" w:right="43"/>
              <w:rPr>
                <w:sz w:val="24"/>
              </w:rPr>
            </w:pPr>
            <w:r>
              <w:rPr>
                <w:b/>
              </w:rPr>
              <w:t>A)</w:t>
            </w:r>
            <w:r>
              <w:rPr>
                <w:b/>
              </w:rPr>
              <w:tab/>
            </w:r>
            <w:r w:rsidRPr="00161E38">
              <w:rPr>
                <w:b/>
                <w:sz w:val="24"/>
              </w:rPr>
              <w:t xml:space="preserve">TOTAL </w:t>
            </w:r>
            <w:r>
              <w:rPr>
                <w:b/>
                <w:sz w:val="24"/>
              </w:rPr>
              <w:t>PERSONNEL</w:t>
            </w:r>
            <w:r w:rsidRPr="00161E38">
              <w:rPr>
                <w:b/>
                <w:sz w:val="24"/>
              </w:rPr>
              <w:t xml:space="preserve"> COSTS:</w:t>
            </w:r>
          </w:p>
          <w:p w14:paraId="23F3289B" w14:textId="77777777" w:rsidR="00722DF1" w:rsidRPr="00E96557" w:rsidRDefault="00722DF1" w:rsidP="00722DF1">
            <w:pPr>
              <w:keepNext/>
              <w:tabs>
                <w:tab w:val="left" w:pos="360"/>
              </w:tabs>
              <w:spacing w:before="60" w:after="60"/>
              <w:ind w:left="43" w:right="43"/>
              <w:rPr>
                <w:b/>
              </w:rPr>
            </w:pPr>
            <w:r>
              <w:tab/>
            </w:r>
            <w:r w:rsidRPr="00D3289D">
              <w:t>(SF</w:t>
            </w:r>
            <w:r>
              <w:t>-</w:t>
            </w:r>
            <w:r w:rsidRPr="00D3289D">
              <w:t xml:space="preserve">424A </w:t>
            </w:r>
            <w:r>
              <w:t>Object Class</w:t>
            </w:r>
            <w:r w:rsidRPr="00D3289D">
              <w:t xml:space="preserve"> Category</w:t>
            </w:r>
            <w:r>
              <w:t xml:space="preserve"> </w:t>
            </w:r>
            <w:r w:rsidRPr="00D3289D">
              <w:t>6a</w:t>
            </w:r>
            <w:r>
              <w:t>.</w:t>
            </w:r>
            <w:r w:rsidRPr="00D3289D">
              <w:t xml:space="preserve"> Personnel)</w:t>
            </w:r>
          </w:p>
        </w:tc>
        <w:tc>
          <w:tcPr>
            <w:tcW w:w="1384" w:type="dxa"/>
            <w:shd w:val="clear" w:color="auto" w:fill="D9D9D9" w:themeFill="background1" w:themeFillShade="D9"/>
            <w:vAlign w:val="center"/>
          </w:tcPr>
          <w:p w14:paraId="42698239" w14:textId="77777777" w:rsidR="00722DF1" w:rsidRPr="00E96557" w:rsidRDefault="00722DF1" w:rsidP="00722DF1">
            <w:pPr>
              <w:keepNext/>
              <w:spacing w:before="60" w:after="60"/>
              <w:ind w:left="43" w:right="43"/>
              <w:rPr>
                <w:b/>
              </w:rPr>
            </w:pPr>
            <w:r>
              <w:rPr>
                <w:b/>
              </w:rPr>
              <w:t>$</w:t>
            </w:r>
          </w:p>
        </w:tc>
        <w:tc>
          <w:tcPr>
            <w:tcW w:w="1301" w:type="dxa"/>
            <w:shd w:val="clear" w:color="auto" w:fill="D6E3BC" w:themeFill="accent3" w:themeFillTint="66"/>
            <w:vAlign w:val="center"/>
          </w:tcPr>
          <w:p w14:paraId="64B59C39" w14:textId="77777777" w:rsidR="00722DF1" w:rsidRPr="00E96557" w:rsidRDefault="00722DF1" w:rsidP="00722DF1">
            <w:pPr>
              <w:keepNext/>
              <w:spacing w:before="60" w:after="60"/>
              <w:ind w:left="43" w:right="43"/>
              <w:rPr>
                <w:b/>
              </w:rPr>
            </w:pPr>
            <w:r>
              <w:rPr>
                <w:b/>
              </w:rPr>
              <w:t>$</w:t>
            </w:r>
          </w:p>
        </w:tc>
      </w:tr>
      <w:tr w:rsidR="00722DF1" w:rsidRPr="00D3289D" w14:paraId="1999FF22" w14:textId="77777777" w:rsidTr="00722DF1">
        <w:tc>
          <w:tcPr>
            <w:tcW w:w="9360" w:type="dxa"/>
            <w:gridSpan w:val="5"/>
            <w:shd w:val="clear" w:color="auto" w:fill="auto"/>
            <w:vAlign w:val="center"/>
          </w:tcPr>
          <w:p w14:paraId="2A689230" w14:textId="77777777" w:rsidR="00722DF1" w:rsidRPr="00FC4BEB" w:rsidRDefault="00722DF1" w:rsidP="00722DF1">
            <w:pPr>
              <w:ind w:left="43" w:right="43"/>
            </w:pPr>
            <w:r w:rsidRPr="006C153D">
              <w:rPr>
                <w:i/>
                <w:u w:val="single"/>
              </w:rPr>
              <w:t>Narrative</w:t>
            </w:r>
            <w:r w:rsidRPr="006C153D">
              <w:rPr>
                <w:i/>
              </w:rPr>
              <w:t>:</w:t>
            </w:r>
            <w:r w:rsidRPr="00FC4BEB">
              <w:t xml:space="preserve">  </w:t>
            </w:r>
          </w:p>
          <w:p w14:paraId="08BCFE0D" w14:textId="77777777" w:rsidR="00722DF1" w:rsidRPr="006C153D" w:rsidRDefault="00722DF1" w:rsidP="00722DF1">
            <w:pPr>
              <w:ind w:left="43" w:right="43"/>
            </w:pPr>
          </w:p>
          <w:p w14:paraId="556AFE8E" w14:textId="77777777" w:rsidR="00722DF1" w:rsidRPr="006C153D" w:rsidRDefault="00722DF1" w:rsidP="00722DF1">
            <w:pPr>
              <w:ind w:left="43" w:right="43"/>
            </w:pPr>
          </w:p>
          <w:p w14:paraId="04B47285" w14:textId="77777777" w:rsidR="00722DF1" w:rsidRPr="006C153D" w:rsidRDefault="00722DF1" w:rsidP="00722DF1">
            <w:pPr>
              <w:ind w:left="43" w:right="43"/>
              <w:rPr>
                <w:rFonts w:ascii="Arial Narrow" w:hAnsi="Arial Narrow"/>
              </w:rPr>
            </w:pPr>
          </w:p>
        </w:tc>
      </w:tr>
    </w:tbl>
    <w:p w14:paraId="43DD7246" w14:textId="77777777" w:rsidR="00722DF1" w:rsidRDefault="00722DF1" w:rsidP="00722DF1">
      <w:pPr>
        <w:tabs>
          <w:tab w:val="left" w:pos="351"/>
        </w:tabs>
        <w:spacing w:after="40"/>
        <w:ind w:right="43"/>
      </w:pPr>
    </w:p>
    <w:p w14:paraId="2175C6BE" w14:textId="77777777" w:rsidR="00722DF1" w:rsidRDefault="00722DF1" w:rsidP="00722DF1">
      <w:r>
        <w:br w:type="page"/>
      </w:r>
    </w:p>
    <w:tbl>
      <w:tblPr>
        <w:tblStyle w:val="TableGrid"/>
        <w:tblW w:w="9360" w:type="dxa"/>
        <w:tblCellMar>
          <w:top w:w="58" w:type="dxa"/>
          <w:left w:w="29" w:type="dxa"/>
          <w:bottom w:w="58" w:type="dxa"/>
          <w:right w:w="29" w:type="dxa"/>
        </w:tblCellMar>
        <w:tblLook w:val="04A0" w:firstRow="1" w:lastRow="0" w:firstColumn="1" w:lastColumn="0" w:noHBand="0" w:noVBand="1"/>
      </w:tblPr>
      <w:tblGrid>
        <w:gridCol w:w="4249"/>
        <w:gridCol w:w="1540"/>
        <w:gridCol w:w="957"/>
        <w:gridCol w:w="1337"/>
        <w:gridCol w:w="1277"/>
      </w:tblGrid>
      <w:tr w:rsidR="00722DF1" w:rsidRPr="00D3289D" w14:paraId="7519C8BF" w14:textId="77777777" w:rsidTr="00722DF1">
        <w:tc>
          <w:tcPr>
            <w:tcW w:w="9360" w:type="dxa"/>
            <w:gridSpan w:val="5"/>
            <w:shd w:val="clear" w:color="auto" w:fill="C6D9F1" w:themeFill="text2" w:themeFillTint="33"/>
          </w:tcPr>
          <w:p w14:paraId="3E561C4C" w14:textId="77777777" w:rsidR="00722DF1" w:rsidRPr="00D3289D" w:rsidRDefault="00722DF1" w:rsidP="00722DF1">
            <w:pPr>
              <w:keepNext/>
              <w:tabs>
                <w:tab w:val="left" w:pos="355"/>
              </w:tabs>
              <w:spacing w:after="40"/>
              <w:ind w:right="43"/>
              <w:rPr>
                <w:b/>
                <w:sz w:val="24"/>
              </w:rPr>
            </w:pPr>
            <w:r w:rsidRPr="00724323">
              <w:rPr>
                <w:b/>
                <w:sz w:val="28"/>
              </w:rPr>
              <w:t>B)</w:t>
            </w:r>
            <w:r w:rsidRPr="00724323">
              <w:rPr>
                <w:b/>
                <w:sz w:val="28"/>
              </w:rPr>
              <w:tab/>
              <w:t>FRINGE BENEFIT</w:t>
            </w:r>
            <w:r>
              <w:rPr>
                <w:b/>
                <w:sz w:val="28"/>
              </w:rPr>
              <w:t xml:space="preserve"> COST</w:t>
            </w:r>
            <w:r w:rsidRPr="00724323">
              <w:rPr>
                <w:b/>
                <w:sz w:val="28"/>
              </w:rPr>
              <w:t xml:space="preserve">S </w:t>
            </w:r>
            <w:r w:rsidRPr="001621D9">
              <w:rPr>
                <w:sz w:val="24"/>
              </w:rPr>
              <w:t>(SF-424A Object Class Category 6</w:t>
            </w:r>
            <w:r>
              <w:rPr>
                <w:sz w:val="24"/>
              </w:rPr>
              <w:t>b</w:t>
            </w:r>
            <w:r w:rsidRPr="001621D9">
              <w:rPr>
                <w:sz w:val="24"/>
              </w:rPr>
              <w:t>.)</w:t>
            </w:r>
          </w:p>
          <w:p w14:paraId="08886F12" w14:textId="77777777" w:rsidR="00722DF1" w:rsidRPr="002E0B83" w:rsidRDefault="00722DF1" w:rsidP="00722DF1">
            <w:pPr>
              <w:keepNext/>
              <w:tabs>
                <w:tab w:val="left" w:pos="355"/>
              </w:tabs>
              <w:ind w:left="360" w:right="36"/>
            </w:pPr>
            <w:r>
              <w:t xml:space="preserve">Estimated costs </w:t>
            </w:r>
            <w:r w:rsidRPr="002E0B83">
              <w:t>of fringe benefits</w:t>
            </w:r>
            <w:r>
              <w:t xml:space="preserve"> (e.g. health i</w:t>
            </w:r>
            <w:r w:rsidRPr="002E0B83">
              <w:t xml:space="preserve">nsurance, </w:t>
            </w:r>
            <w:r>
              <w:t>v</w:t>
            </w:r>
            <w:r w:rsidRPr="002E0B83">
              <w:t>acation</w:t>
            </w:r>
            <w:r>
              <w:t xml:space="preserve">, FICA, </w:t>
            </w:r>
            <w:r w:rsidRPr="002E0B83">
              <w:t>etc.</w:t>
            </w:r>
            <w:r>
              <w:t>)</w:t>
            </w:r>
            <w:r w:rsidRPr="002E0B83">
              <w:t xml:space="preserve"> paid </w:t>
            </w:r>
            <w:r>
              <w:t xml:space="preserve">to Recipient </w:t>
            </w:r>
            <w:r w:rsidRPr="002E0B83">
              <w:t>employees working on th</w:t>
            </w:r>
            <w:r>
              <w:t>is</w:t>
            </w:r>
            <w:r w:rsidRPr="002E0B83">
              <w:t xml:space="preserve"> agreement.  </w:t>
            </w:r>
            <w:r>
              <w:t>L</w:t>
            </w:r>
            <w:r w:rsidRPr="002E0B83">
              <w:t>ist employee</w:t>
            </w:r>
            <w:r>
              <w:t>s/</w:t>
            </w:r>
            <w:r w:rsidRPr="002E0B83">
              <w:t>position</w:t>
            </w:r>
            <w:r>
              <w:t>s</w:t>
            </w:r>
            <w:r w:rsidRPr="002E0B83">
              <w:t xml:space="preserve"> </w:t>
            </w:r>
            <w:r>
              <w:t xml:space="preserve">below, </w:t>
            </w:r>
            <w:r w:rsidRPr="002E0B83">
              <w:t xml:space="preserve">and their </w:t>
            </w:r>
            <w:r>
              <w:t>fringe benefit rates as a percentage (%) of their salaries</w:t>
            </w:r>
            <w:r w:rsidRPr="002E0B83">
              <w:t>.</w:t>
            </w:r>
            <w:r>
              <w:t xml:space="preserve">  List what are considered fringe benefits in the Narrative Box.</w:t>
            </w:r>
          </w:p>
        </w:tc>
      </w:tr>
      <w:tr w:rsidR="00722DF1" w:rsidRPr="00D3289D" w14:paraId="2116879F" w14:textId="77777777" w:rsidTr="00722DF1">
        <w:tc>
          <w:tcPr>
            <w:tcW w:w="4249" w:type="dxa"/>
            <w:vAlign w:val="center"/>
          </w:tcPr>
          <w:p w14:paraId="793744F7" w14:textId="77777777" w:rsidR="00722DF1" w:rsidRPr="00AE5DF4" w:rsidRDefault="00722DF1" w:rsidP="00722DF1">
            <w:pPr>
              <w:keepNext/>
              <w:ind w:left="36" w:right="36"/>
              <w:jc w:val="center"/>
              <w:rPr>
                <w:b/>
                <w:color w:val="808080" w:themeColor="background1" w:themeShade="80"/>
                <w:sz w:val="18"/>
                <w:szCs w:val="18"/>
              </w:rPr>
            </w:pPr>
            <w:r w:rsidRPr="00AE5DF4">
              <w:rPr>
                <w:b/>
                <w:sz w:val="18"/>
                <w:szCs w:val="18"/>
              </w:rPr>
              <w:t>Name &amp; Title/Position</w:t>
            </w:r>
            <w:r w:rsidRPr="00AE5DF4">
              <w:rPr>
                <w:b/>
                <w:noProof/>
                <w:sz w:val="18"/>
                <w:szCs w:val="18"/>
              </w:rPr>
              <w:t xml:space="preserve"> </w:t>
            </w:r>
          </w:p>
        </w:tc>
        <w:tc>
          <w:tcPr>
            <w:tcW w:w="1540" w:type="dxa"/>
            <w:vAlign w:val="center"/>
          </w:tcPr>
          <w:p w14:paraId="585DA20D" w14:textId="77777777" w:rsidR="00722DF1" w:rsidRPr="00AE5DF4" w:rsidRDefault="00722DF1" w:rsidP="00722DF1">
            <w:pPr>
              <w:keepNext/>
              <w:ind w:left="43" w:right="43"/>
              <w:jc w:val="center"/>
              <w:rPr>
                <w:b/>
                <w:sz w:val="18"/>
                <w:szCs w:val="18"/>
              </w:rPr>
            </w:pPr>
            <w:r w:rsidRPr="00AE5DF4">
              <w:rPr>
                <w:b/>
                <w:sz w:val="18"/>
                <w:szCs w:val="18"/>
              </w:rPr>
              <w:t>Salary</w:t>
            </w:r>
            <w:r>
              <w:rPr>
                <w:b/>
                <w:sz w:val="18"/>
                <w:szCs w:val="18"/>
              </w:rPr>
              <w:t>/</w:t>
            </w:r>
            <w:r w:rsidRPr="00AE5DF4">
              <w:rPr>
                <w:b/>
                <w:sz w:val="18"/>
                <w:szCs w:val="18"/>
              </w:rPr>
              <w:t>Wage</w:t>
            </w:r>
            <w:r>
              <w:rPr>
                <w:b/>
                <w:sz w:val="18"/>
                <w:szCs w:val="18"/>
              </w:rPr>
              <w:t xml:space="preserve"> Base</w:t>
            </w:r>
          </w:p>
          <w:p w14:paraId="1B1EC356" w14:textId="77777777" w:rsidR="00722DF1" w:rsidRPr="00AE5DF4" w:rsidRDefault="00722DF1" w:rsidP="00722DF1">
            <w:pPr>
              <w:keepNext/>
              <w:ind w:left="43" w:right="43"/>
              <w:jc w:val="center"/>
              <w:rPr>
                <w:sz w:val="18"/>
                <w:szCs w:val="18"/>
              </w:rPr>
            </w:pPr>
            <w:r w:rsidRPr="00AE5DF4">
              <w:rPr>
                <w:sz w:val="16"/>
                <w:szCs w:val="18"/>
              </w:rPr>
              <w:t>(</w:t>
            </w:r>
            <w:r>
              <w:rPr>
                <w:sz w:val="16"/>
                <w:szCs w:val="18"/>
              </w:rPr>
              <w:t>BLM Amounts b</w:t>
            </w:r>
            <w:r w:rsidRPr="00AE5DF4">
              <w:rPr>
                <w:sz w:val="16"/>
                <w:szCs w:val="18"/>
              </w:rPr>
              <w:t xml:space="preserve">udgeted </w:t>
            </w:r>
            <w:r>
              <w:rPr>
                <w:sz w:val="16"/>
                <w:szCs w:val="18"/>
              </w:rPr>
              <w:t>in</w:t>
            </w:r>
            <w:r w:rsidRPr="00AE5DF4">
              <w:rPr>
                <w:sz w:val="16"/>
                <w:szCs w:val="18"/>
              </w:rPr>
              <w:t xml:space="preserve"> Section A</w:t>
            </w:r>
            <w:r>
              <w:rPr>
                <w:sz w:val="16"/>
                <w:szCs w:val="18"/>
              </w:rPr>
              <w:t xml:space="preserve"> above</w:t>
            </w:r>
            <w:r w:rsidRPr="00AE5DF4">
              <w:rPr>
                <w:sz w:val="16"/>
                <w:szCs w:val="18"/>
              </w:rPr>
              <w:t>)</w:t>
            </w:r>
          </w:p>
        </w:tc>
        <w:tc>
          <w:tcPr>
            <w:tcW w:w="957" w:type="dxa"/>
            <w:vAlign w:val="center"/>
          </w:tcPr>
          <w:p w14:paraId="06388254" w14:textId="77777777" w:rsidR="00722DF1" w:rsidRPr="00AE5DF4" w:rsidRDefault="00722DF1" w:rsidP="00722DF1">
            <w:pPr>
              <w:keepNext/>
              <w:ind w:left="36" w:right="36"/>
              <w:jc w:val="center"/>
              <w:rPr>
                <w:b/>
                <w:sz w:val="18"/>
                <w:szCs w:val="18"/>
              </w:rPr>
            </w:pPr>
            <w:r w:rsidRPr="00AE5DF4">
              <w:rPr>
                <w:b/>
                <w:sz w:val="18"/>
                <w:szCs w:val="18"/>
              </w:rPr>
              <w:t>Fringe Benefit Rate (%)</w:t>
            </w:r>
          </w:p>
        </w:tc>
        <w:tc>
          <w:tcPr>
            <w:tcW w:w="1337" w:type="dxa"/>
            <w:shd w:val="clear" w:color="auto" w:fill="D9D9D9" w:themeFill="background1" w:themeFillShade="D9"/>
            <w:vAlign w:val="center"/>
          </w:tcPr>
          <w:p w14:paraId="40EC79F4" w14:textId="77777777" w:rsidR="00722DF1" w:rsidRDefault="00722DF1" w:rsidP="00722DF1">
            <w:pPr>
              <w:keepNext/>
              <w:ind w:left="36" w:right="36"/>
              <w:jc w:val="center"/>
              <w:rPr>
                <w:b/>
                <w:sz w:val="18"/>
              </w:rPr>
            </w:pPr>
            <w:r w:rsidRPr="00A16DC7">
              <w:rPr>
                <w:b/>
                <w:sz w:val="18"/>
              </w:rPr>
              <w:t>Matching</w:t>
            </w:r>
            <w:r>
              <w:rPr>
                <w:b/>
                <w:sz w:val="18"/>
              </w:rPr>
              <w:t xml:space="preserve"> Funds</w:t>
            </w:r>
          </w:p>
          <w:p w14:paraId="4B0F4A46" w14:textId="77777777" w:rsidR="00722DF1" w:rsidRPr="00AE5DF4" w:rsidRDefault="00722DF1" w:rsidP="00722DF1">
            <w:pPr>
              <w:keepNext/>
              <w:ind w:left="36" w:right="36"/>
              <w:jc w:val="center"/>
              <w:rPr>
                <w:b/>
                <w:sz w:val="18"/>
                <w:szCs w:val="18"/>
              </w:rPr>
            </w:pPr>
            <w:r w:rsidRPr="003F275C">
              <w:rPr>
                <w:sz w:val="18"/>
              </w:rPr>
              <w:t>(if applicable)</w:t>
            </w:r>
          </w:p>
        </w:tc>
        <w:tc>
          <w:tcPr>
            <w:tcW w:w="1277" w:type="dxa"/>
            <w:shd w:val="clear" w:color="auto" w:fill="D6E3BC" w:themeFill="accent3" w:themeFillTint="66"/>
            <w:vAlign w:val="center"/>
          </w:tcPr>
          <w:p w14:paraId="24A147F5" w14:textId="77777777" w:rsidR="00722DF1" w:rsidRPr="00AE5DF4" w:rsidRDefault="00722DF1" w:rsidP="00722DF1">
            <w:pPr>
              <w:keepNext/>
              <w:ind w:left="36" w:right="36"/>
              <w:jc w:val="center"/>
              <w:rPr>
                <w:b/>
                <w:sz w:val="18"/>
                <w:szCs w:val="18"/>
              </w:rPr>
            </w:pPr>
            <w:r w:rsidRPr="00AE5DF4">
              <w:rPr>
                <w:b/>
                <w:sz w:val="18"/>
                <w:szCs w:val="18"/>
              </w:rPr>
              <w:t>BLM</w:t>
            </w:r>
          </w:p>
          <w:p w14:paraId="5A524464" w14:textId="77777777" w:rsidR="00722DF1" w:rsidRPr="00AE5DF4" w:rsidRDefault="00722DF1" w:rsidP="00722DF1">
            <w:pPr>
              <w:keepNext/>
              <w:ind w:left="36" w:right="36"/>
              <w:jc w:val="center"/>
              <w:rPr>
                <w:rFonts w:ascii="Arial Narrow" w:hAnsi="Arial Narrow"/>
                <w:b/>
                <w:i/>
                <w:sz w:val="18"/>
                <w:szCs w:val="18"/>
              </w:rPr>
            </w:pPr>
            <w:r w:rsidRPr="00AE5DF4">
              <w:rPr>
                <w:b/>
                <w:sz w:val="18"/>
                <w:szCs w:val="18"/>
              </w:rPr>
              <w:t>Funds</w:t>
            </w:r>
          </w:p>
        </w:tc>
      </w:tr>
      <w:tr w:rsidR="00722DF1" w:rsidRPr="00D3289D" w14:paraId="6E2B4165" w14:textId="77777777" w:rsidTr="00722DF1">
        <w:tc>
          <w:tcPr>
            <w:tcW w:w="4249" w:type="dxa"/>
            <w:vAlign w:val="center"/>
          </w:tcPr>
          <w:p w14:paraId="785DA9B0" w14:textId="77777777" w:rsidR="00722DF1" w:rsidRPr="00D3289D" w:rsidRDefault="00722DF1" w:rsidP="00722DF1">
            <w:pPr>
              <w:keepNext/>
              <w:ind w:left="43" w:right="43"/>
            </w:pPr>
          </w:p>
        </w:tc>
        <w:tc>
          <w:tcPr>
            <w:tcW w:w="1540" w:type="dxa"/>
            <w:vAlign w:val="center"/>
          </w:tcPr>
          <w:p w14:paraId="3C43B75B" w14:textId="77777777" w:rsidR="00722DF1" w:rsidRPr="00D3289D" w:rsidRDefault="00722DF1" w:rsidP="00722DF1">
            <w:pPr>
              <w:keepNext/>
              <w:ind w:left="43" w:right="43"/>
              <w:jc w:val="center"/>
            </w:pPr>
          </w:p>
        </w:tc>
        <w:tc>
          <w:tcPr>
            <w:tcW w:w="957" w:type="dxa"/>
            <w:vAlign w:val="center"/>
          </w:tcPr>
          <w:p w14:paraId="0CDDDFA0" w14:textId="77777777" w:rsidR="00722DF1" w:rsidRPr="00D3289D" w:rsidRDefault="00722DF1" w:rsidP="00722DF1">
            <w:pPr>
              <w:keepNext/>
              <w:ind w:left="43" w:right="43"/>
              <w:jc w:val="center"/>
            </w:pPr>
          </w:p>
        </w:tc>
        <w:tc>
          <w:tcPr>
            <w:tcW w:w="1337" w:type="dxa"/>
            <w:shd w:val="clear" w:color="auto" w:fill="D9D9D9" w:themeFill="background1" w:themeFillShade="D9"/>
            <w:vAlign w:val="center"/>
          </w:tcPr>
          <w:p w14:paraId="36D8AE21" w14:textId="77777777" w:rsidR="00722DF1" w:rsidRPr="00D3289D" w:rsidRDefault="00722DF1" w:rsidP="00722DF1">
            <w:pPr>
              <w:keepNext/>
              <w:ind w:left="43" w:right="43"/>
            </w:pPr>
          </w:p>
        </w:tc>
        <w:tc>
          <w:tcPr>
            <w:tcW w:w="1277" w:type="dxa"/>
            <w:shd w:val="clear" w:color="auto" w:fill="D6E3BC" w:themeFill="accent3" w:themeFillTint="66"/>
            <w:vAlign w:val="center"/>
          </w:tcPr>
          <w:p w14:paraId="319CF9E3" w14:textId="77777777" w:rsidR="00722DF1" w:rsidRPr="00A16DC7" w:rsidRDefault="00722DF1" w:rsidP="00722DF1">
            <w:pPr>
              <w:keepNext/>
              <w:ind w:left="43" w:right="43"/>
            </w:pPr>
          </w:p>
        </w:tc>
      </w:tr>
      <w:tr w:rsidR="00722DF1" w:rsidRPr="00D3289D" w14:paraId="2F84FD51" w14:textId="77777777" w:rsidTr="00722DF1">
        <w:tc>
          <w:tcPr>
            <w:tcW w:w="4249" w:type="dxa"/>
            <w:vAlign w:val="center"/>
          </w:tcPr>
          <w:p w14:paraId="0C78A7EC" w14:textId="77777777" w:rsidR="00722DF1" w:rsidRPr="00D3289D" w:rsidRDefault="00722DF1" w:rsidP="00722DF1">
            <w:pPr>
              <w:keepNext/>
              <w:ind w:left="43" w:right="43"/>
            </w:pPr>
          </w:p>
        </w:tc>
        <w:tc>
          <w:tcPr>
            <w:tcW w:w="1540" w:type="dxa"/>
            <w:vAlign w:val="center"/>
          </w:tcPr>
          <w:p w14:paraId="0BCEAF53" w14:textId="77777777" w:rsidR="00722DF1" w:rsidRPr="00D3289D" w:rsidRDefault="00722DF1" w:rsidP="00722DF1">
            <w:pPr>
              <w:keepNext/>
              <w:ind w:left="43" w:right="43"/>
              <w:jc w:val="center"/>
            </w:pPr>
          </w:p>
        </w:tc>
        <w:tc>
          <w:tcPr>
            <w:tcW w:w="957" w:type="dxa"/>
            <w:vAlign w:val="center"/>
          </w:tcPr>
          <w:p w14:paraId="1328CB89" w14:textId="77777777" w:rsidR="00722DF1" w:rsidRPr="00D3289D" w:rsidRDefault="00722DF1" w:rsidP="00722DF1">
            <w:pPr>
              <w:keepNext/>
              <w:ind w:left="43" w:right="43"/>
              <w:jc w:val="center"/>
            </w:pPr>
          </w:p>
        </w:tc>
        <w:tc>
          <w:tcPr>
            <w:tcW w:w="1337" w:type="dxa"/>
            <w:shd w:val="clear" w:color="auto" w:fill="D9D9D9" w:themeFill="background1" w:themeFillShade="D9"/>
            <w:vAlign w:val="center"/>
          </w:tcPr>
          <w:p w14:paraId="1F150C15" w14:textId="77777777" w:rsidR="00722DF1" w:rsidRPr="00D3289D" w:rsidRDefault="00722DF1" w:rsidP="00722DF1">
            <w:pPr>
              <w:keepNext/>
              <w:ind w:left="43" w:right="43"/>
            </w:pPr>
          </w:p>
        </w:tc>
        <w:tc>
          <w:tcPr>
            <w:tcW w:w="1277" w:type="dxa"/>
            <w:shd w:val="clear" w:color="auto" w:fill="D6E3BC" w:themeFill="accent3" w:themeFillTint="66"/>
            <w:vAlign w:val="center"/>
          </w:tcPr>
          <w:p w14:paraId="057D35C8" w14:textId="77777777" w:rsidR="00722DF1" w:rsidRPr="00A16DC7" w:rsidRDefault="00722DF1" w:rsidP="00722DF1">
            <w:pPr>
              <w:keepNext/>
              <w:ind w:left="43" w:right="43"/>
            </w:pPr>
          </w:p>
        </w:tc>
      </w:tr>
      <w:tr w:rsidR="00722DF1" w:rsidRPr="00D3289D" w14:paraId="74A8D1CC" w14:textId="77777777" w:rsidTr="00722DF1">
        <w:tc>
          <w:tcPr>
            <w:tcW w:w="4249" w:type="dxa"/>
            <w:vAlign w:val="center"/>
          </w:tcPr>
          <w:p w14:paraId="1BF6E717" w14:textId="77777777" w:rsidR="00722DF1" w:rsidRPr="00D3289D" w:rsidRDefault="00722DF1" w:rsidP="00722DF1">
            <w:pPr>
              <w:keepNext/>
              <w:ind w:left="43" w:right="43"/>
            </w:pPr>
          </w:p>
        </w:tc>
        <w:tc>
          <w:tcPr>
            <w:tcW w:w="1540" w:type="dxa"/>
            <w:vAlign w:val="center"/>
          </w:tcPr>
          <w:p w14:paraId="6A0C2EF3" w14:textId="77777777" w:rsidR="00722DF1" w:rsidRPr="00D3289D" w:rsidRDefault="00722DF1" w:rsidP="00722DF1">
            <w:pPr>
              <w:keepNext/>
              <w:ind w:left="43" w:right="43"/>
              <w:jc w:val="center"/>
            </w:pPr>
          </w:p>
        </w:tc>
        <w:tc>
          <w:tcPr>
            <w:tcW w:w="957" w:type="dxa"/>
            <w:vAlign w:val="center"/>
          </w:tcPr>
          <w:p w14:paraId="7072190F" w14:textId="77777777" w:rsidR="00722DF1" w:rsidRPr="00D3289D" w:rsidRDefault="00722DF1" w:rsidP="00722DF1">
            <w:pPr>
              <w:keepNext/>
              <w:ind w:left="43" w:right="43"/>
              <w:jc w:val="center"/>
            </w:pPr>
          </w:p>
        </w:tc>
        <w:tc>
          <w:tcPr>
            <w:tcW w:w="1337" w:type="dxa"/>
            <w:shd w:val="clear" w:color="auto" w:fill="D9D9D9" w:themeFill="background1" w:themeFillShade="D9"/>
            <w:vAlign w:val="center"/>
          </w:tcPr>
          <w:p w14:paraId="64384D28" w14:textId="77777777" w:rsidR="00722DF1" w:rsidRPr="00D3289D" w:rsidRDefault="00722DF1" w:rsidP="00722DF1">
            <w:pPr>
              <w:keepNext/>
              <w:ind w:left="43" w:right="43"/>
            </w:pPr>
          </w:p>
        </w:tc>
        <w:tc>
          <w:tcPr>
            <w:tcW w:w="1277" w:type="dxa"/>
            <w:shd w:val="clear" w:color="auto" w:fill="D6E3BC" w:themeFill="accent3" w:themeFillTint="66"/>
            <w:vAlign w:val="center"/>
          </w:tcPr>
          <w:p w14:paraId="5EF4E959" w14:textId="77777777" w:rsidR="00722DF1" w:rsidRPr="00A16DC7" w:rsidRDefault="00722DF1" w:rsidP="00722DF1">
            <w:pPr>
              <w:keepNext/>
              <w:ind w:left="43" w:right="43"/>
            </w:pPr>
          </w:p>
        </w:tc>
      </w:tr>
      <w:tr w:rsidR="00722DF1" w:rsidRPr="00D3289D" w14:paraId="715AA9F5" w14:textId="77777777" w:rsidTr="00722DF1">
        <w:tc>
          <w:tcPr>
            <w:tcW w:w="4249" w:type="dxa"/>
            <w:vAlign w:val="center"/>
          </w:tcPr>
          <w:p w14:paraId="0B85707B" w14:textId="77777777" w:rsidR="00722DF1" w:rsidRPr="00D3289D" w:rsidRDefault="00722DF1" w:rsidP="00722DF1">
            <w:pPr>
              <w:keepNext/>
              <w:ind w:left="43" w:right="43"/>
            </w:pPr>
          </w:p>
        </w:tc>
        <w:tc>
          <w:tcPr>
            <w:tcW w:w="1540" w:type="dxa"/>
            <w:vAlign w:val="center"/>
          </w:tcPr>
          <w:p w14:paraId="1938CB6B" w14:textId="77777777" w:rsidR="00722DF1" w:rsidRPr="00D3289D" w:rsidRDefault="00722DF1" w:rsidP="00722DF1">
            <w:pPr>
              <w:keepNext/>
              <w:ind w:left="43" w:right="43"/>
              <w:jc w:val="center"/>
            </w:pPr>
          </w:p>
        </w:tc>
        <w:tc>
          <w:tcPr>
            <w:tcW w:w="957" w:type="dxa"/>
            <w:vAlign w:val="center"/>
          </w:tcPr>
          <w:p w14:paraId="32E08C35" w14:textId="77777777" w:rsidR="00722DF1" w:rsidRPr="00D3289D" w:rsidRDefault="00722DF1" w:rsidP="00722DF1">
            <w:pPr>
              <w:keepNext/>
              <w:ind w:left="43" w:right="43"/>
              <w:jc w:val="center"/>
            </w:pPr>
          </w:p>
        </w:tc>
        <w:tc>
          <w:tcPr>
            <w:tcW w:w="1337" w:type="dxa"/>
            <w:shd w:val="clear" w:color="auto" w:fill="D9D9D9" w:themeFill="background1" w:themeFillShade="D9"/>
            <w:vAlign w:val="center"/>
          </w:tcPr>
          <w:p w14:paraId="6B6F99E7" w14:textId="77777777" w:rsidR="00722DF1" w:rsidRPr="00D3289D" w:rsidRDefault="00722DF1" w:rsidP="00722DF1">
            <w:pPr>
              <w:keepNext/>
              <w:ind w:left="43" w:right="43"/>
            </w:pPr>
          </w:p>
        </w:tc>
        <w:tc>
          <w:tcPr>
            <w:tcW w:w="1277" w:type="dxa"/>
            <w:shd w:val="clear" w:color="auto" w:fill="D6E3BC" w:themeFill="accent3" w:themeFillTint="66"/>
            <w:vAlign w:val="center"/>
          </w:tcPr>
          <w:p w14:paraId="33702C27" w14:textId="77777777" w:rsidR="00722DF1" w:rsidRPr="00A16DC7" w:rsidRDefault="00722DF1" w:rsidP="00722DF1">
            <w:pPr>
              <w:keepNext/>
              <w:ind w:left="43" w:right="43"/>
            </w:pPr>
          </w:p>
        </w:tc>
      </w:tr>
      <w:tr w:rsidR="00722DF1" w:rsidRPr="00D3289D" w14:paraId="73B91E19" w14:textId="77777777" w:rsidTr="00722DF1">
        <w:tc>
          <w:tcPr>
            <w:tcW w:w="4249" w:type="dxa"/>
            <w:vAlign w:val="center"/>
          </w:tcPr>
          <w:p w14:paraId="3E371B62" w14:textId="77777777" w:rsidR="00722DF1" w:rsidRPr="00D3289D" w:rsidRDefault="00722DF1" w:rsidP="00722DF1">
            <w:pPr>
              <w:keepNext/>
              <w:ind w:left="43" w:right="43"/>
            </w:pPr>
          </w:p>
        </w:tc>
        <w:tc>
          <w:tcPr>
            <w:tcW w:w="1540" w:type="dxa"/>
            <w:vAlign w:val="center"/>
          </w:tcPr>
          <w:p w14:paraId="63225059" w14:textId="77777777" w:rsidR="00722DF1" w:rsidRPr="00D3289D" w:rsidRDefault="00722DF1" w:rsidP="00722DF1">
            <w:pPr>
              <w:keepNext/>
              <w:ind w:left="43" w:right="43"/>
              <w:jc w:val="center"/>
            </w:pPr>
          </w:p>
        </w:tc>
        <w:tc>
          <w:tcPr>
            <w:tcW w:w="957" w:type="dxa"/>
            <w:vAlign w:val="center"/>
          </w:tcPr>
          <w:p w14:paraId="367146B1" w14:textId="77777777" w:rsidR="00722DF1" w:rsidRPr="00D3289D" w:rsidRDefault="00722DF1" w:rsidP="00722DF1">
            <w:pPr>
              <w:keepNext/>
              <w:ind w:left="43" w:right="43"/>
              <w:jc w:val="center"/>
            </w:pPr>
          </w:p>
        </w:tc>
        <w:tc>
          <w:tcPr>
            <w:tcW w:w="1337" w:type="dxa"/>
            <w:shd w:val="clear" w:color="auto" w:fill="D9D9D9" w:themeFill="background1" w:themeFillShade="D9"/>
            <w:vAlign w:val="center"/>
          </w:tcPr>
          <w:p w14:paraId="32B1BE68" w14:textId="77777777" w:rsidR="00722DF1" w:rsidRPr="00D3289D" w:rsidRDefault="00722DF1" w:rsidP="00722DF1">
            <w:pPr>
              <w:keepNext/>
              <w:ind w:left="43" w:right="43"/>
            </w:pPr>
          </w:p>
        </w:tc>
        <w:tc>
          <w:tcPr>
            <w:tcW w:w="1277" w:type="dxa"/>
            <w:shd w:val="clear" w:color="auto" w:fill="D6E3BC" w:themeFill="accent3" w:themeFillTint="66"/>
            <w:vAlign w:val="center"/>
          </w:tcPr>
          <w:p w14:paraId="67E267E8" w14:textId="77777777" w:rsidR="00722DF1" w:rsidRPr="00A16DC7" w:rsidRDefault="00722DF1" w:rsidP="00722DF1">
            <w:pPr>
              <w:keepNext/>
              <w:ind w:left="43" w:right="43"/>
            </w:pPr>
          </w:p>
        </w:tc>
      </w:tr>
      <w:tr w:rsidR="00722DF1" w:rsidRPr="00D3289D" w14:paraId="601B4785" w14:textId="77777777" w:rsidTr="00722DF1">
        <w:tc>
          <w:tcPr>
            <w:tcW w:w="4249" w:type="dxa"/>
            <w:vAlign w:val="center"/>
          </w:tcPr>
          <w:p w14:paraId="1FC497B9" w14:textId="77777777" w:rsidR="00722DF1" w:rsidRPr="00D3289D" w:rsidRDefault="00722DF1" w:rsidP="00722DF1">
            <w:pPr>
              <w:keepNext/>
              <w:ind w:left="43" w:right="43"/>
            </w:pPr>
          </w:p>
        </w:tc>
        <w:tc>
          <w:tcPr>
            <w:tcW w:w="1540" w:type="dxa"/>
            <w:vAlign w:val="center"/>
          </w:tcPr>
          <w:p w14:paraId="53FD6A99" w14:textId="77777777" w:rsidR="00722DF1" w:rsidRPr="00D3289D" w:rsidRDefault="00722DF1" w:rsidP="00722DF1">
            <w:pPr>
              <w:keepNext/>
              <w:ind w:left="43" w:right="43"/>
              <w:jc w:val="center"/>
            </w:pPr>
          </w:p>
        </w:tc>
        <w:tc>
          <w:tcPr>
            <w:tcW w:w="957" w:type="dxa"/>
            <w:vAlign w:val="center"/>
          </w:tcPr>
          <w:p w14:paraId="3BEF59FB" w14:textId="77777777" w:rsidR="00722DF1" w:rsidRPr="00D3289D" w:rsidRDefault="00722DF1" w:rsidP="00722DF1">
            <w:pPr>
              <w:keepNext/>
              <w:ind w:left="43" w:right="43"/>
              <w:jc w:val="center"/>
            </w:pPr>
          </w:p>
        </w:tc>
        <w:tc>
          <w:tcPr>
            <w:tcW w:w="1337" w:type="dxa"/>
            <w:shd w:val="clear" w:color="auto" w:fill="D9D9D9" w:themeFill="background1" w:themeFillShade="D9"/>
            <w:vAlign w:val="center"/>
          </w:tcPr>
          <w:p w14:paraId="685BC953" w14:textId="77777777" w:rsidR="00722DF1" w:rsidRPr="00D3289D" w:rsidRDefault="00722DF1" w:rsidP="00722DF1">
            <w:pPr>
              <w:keepNext/>
              <w:ind w:left="43" w:right="43"/>
            </w:pPr>
          </w:p>
        </w:tc>
        <w:tc>
          <w:tcPr>
            <w:tcW w:w="1277" w:type="dxa"/>
            <w:shd w:val="clear" w:color="auto" w:fill="D6E3BC" w:themeFill="accent3" w:themeFillTint="66"/>
            <w:vAlign w:val="center"/>
          </w:tcPr>
          <w:p w14:paraId="24475882" w14:textId="77777777" w:rsidR="00722DF1" w:rsidRPr="00A16DC7" w:rsidRDefault="00722DF1" w:rsidP="00722DF1">
            <w:pPr>
              <w:keepNext/>
              <w:ind w:left="43" w:right="43"/>
            </w:pPr>
          </w:p>
        </w:tc>
      </w:tr>
      <w:tr w:rsidR="00722DF1" w:rsidRPr="00D3289D" w14:paraId="3EF0D37A" w14:textId="77777777" w:rsidTr="00722DF1">
        <w:tc>
          <w:tcPr>
            <w:tcW w:w="4249" w:type="dxa"/>
            <w:vAlign w:val="center"/>
          </w:tcPr>
          <w:p w14:paraId="1193A06C" w14:textId="77777777" w:rsidR="00722DF1" w:rsidRPr="00D3289D" w:rsidRDefault="00722DF1" w:rsidP="00722DF1">
            <w:pPr>
              <w:keepNext/>
              <w:ind w:left="43" w:right="43"/>
            </w:pPr>
          </w:p>
        </w:tc>
        <w:tc>
          <w:tcPr>
            <w:tcW w:w="1540" w:type="dxa"/>
            <w:vAlign w:val="center"/>
          </w:tcPr>
          <w:p w14:paraId="677E004F" w14:textId="77777777" w:rsidR="00722DF1" w:rsidRPr="00D3289D" w:rsidRDefault="00722DF1" w:rsidP="00722DF1">
            <w:pPr>
              <w:keepNext/>
              <w:ind w:left="43" w:right="43"/>
              <w:jc w:val="center"/>
            </w:pPr>
          </w:p>
        </w:tc>
        <w:tc>
          <w:tcPr>
            <w:tcW w:w="957" w:type="dxa"/>
            <w:vAlign w:val="center"/>
          </w:tcPr>
          <w:p w14:paraId="67DED5ED" w14:textId="77777777" w:rsidR="00722DF1" w:rsidRPr="00D3289D" w:rsidRDefault="00722DF1" w:rsidP="00722DF1">
            <w:pPr>
              <w:keepNext/>
              <w:ind w:left="43" w:right="43"/>
              <w:jc w:val="center"/>
            </w:pPr>
          </w:p>
        </w:tc>
        <w:tc>
          <w:tcPr>
            <w:tcW w:w="1337" w:type="dxa"/>
            <w:shd w:val="clear" w:color="auto" w:fill="D9D9D9" w:themeFill="background1" w:themeFillShade="D9"/>
            <w:vAlign w:val="center"/>
          </w:tcPr>
          <w:p w14:paraId="6AC1CF45" w14:textId="77777777" w:rsidR="00722DF1" w:rsidRPr="00D3289D" w:rsidRDefault="00722DF1" w:rsidP="00722DF1">
            <w:pPr>
              <w:keepNext/>
              <w:ind w:left="43" w:right="43"/>
            </w:pPr>
          </w:p>
        </w:tc>
        <w:tc>
          <w:tcPr>
            <w:tcW w:w="1277" w:type="dxa"/>
            <w:shd w:val="clear" w:color="auto" w:fill="D6E3BC" w:themeFill="accent3" w:themeFillTint="66"/>
            <w:vAlign w:val="center"/>
          </w:tcPr>
          <w:p w14:paraId="283972AB" w14:textId="77777777" w:rsidR="00722DF1" w:rsidRPr="00A16DC7" w:rsidRDefault="00722DF1" w:rsidP="00722DF1">
            <w:pPr>
              <w:keepNext/>
              <w:ind w:left="43" w:right="43"/>
            </w:pPr>
          </w:p>
        </w:tc>
      </w:tr>
      <w:tr w:rsidR="00722DF1" w:rsidRPr="00D3289D" w14:paraId="3B8A094A" w14:textId="77777777" w:rsidTr="00722DF1">
        <w:tc>
          <w:tcPr>
            <w:tcW w:w="4249" w:type="dxa"/>
            <w:vAlign w:val="center"/>
          </w:tcPr>
          <w:p w14:paraId="37EDC27E" w14:textId="77777777" w:rsidR="00722DF1" w:rsidRPr="00D3289D" w:rsidRDefault="00722DF1" w:rsidP="00722DF1">
            <w:pPr>
              <w:keepNext/>
              <w:ind w:left="43" w:right="43"/>
            </w:pPr>
          </w:p>
        </w:tc>
        <w:tc>
          <w:tcPr>
            <w:tcW w:w="1540" w:type="dxa"/>
            <w:vAlign w:val="center"/>
          </w:tcPr>
          <w:p w14:paraId="374B2714" w14:textId="77777777" w:rsidR="00722DF1" w:rsidRPr="00D3289D" w:rsidRDefault="00722DF1" w:rsidP="00722DF1">
            <w:pPr>
              <w:keepNext/>
              <w:ind w:left="43" w:right="43"/>
              <w:jc w:val="center"/>
            </w:pPr>
          </w:p>
        </w:tc>
        <w:tc>
          <w:tcPr>
            <w:tcW w:w="957" w:type="dxa"/>
            <w:vAlign w:val="center"/>
          </w:tcPr>
          <w:p w14:paraId="5926F2CC" w14:textId="77777777" w:rsidR="00722DF1" w:rsidRPr="00D3289D" w:rsidRDefault="00722DF1" w:rsidP="00722DF1">
            <w:pPr>
              <w:keepNext/>
              <w:ind w:left="43" w:right="43"/>
              <w:jc w:val="center"/>
            </w:pPr>
          </w:p>
        </w:tc>
        <w:tc>
          <w:tcPr>
            <w:tcW w:w="1337" w:type="dxa"/>
            <w:shd w:val="clear" w:color="auto" w:fill="D9D9D9" w:themeFill="background1" w:themeFillShade="D9"/>
            <w:vAlign w:val="center"/>
          </w:tcPr>
          <w:p w14:paraId="463D4F5B" w14:textId="77777777" w:rsidR="00722DF1" w:rsidRPr="00D3289D" w:rsidRDefault="00722DF1" w:rsidP="00722DF1">
            <w:pPr>
              <w:keepNext/>
              <w:ind w:left="43" w:right="43"/>
            </w:pPr>
          </w:p>
        </w:tc>
        <w:tc>
          <w:tcPr>
            <w:tcW w:w="1277" w:type="dxa"/>
            <w:shd w:val="clear" w:color="auto" w:fill="D6E3BC" w:themeFill="accent3" w:themeFillTint="66"/>
            <w:vAlign w:val="center"/>
          </w:tcPr>
          <w:p w14:paraId="391A2855" w14:textId="77777777" w:rsidR="00722DF1" w:rsidRPr="00A16DC7" w:rsidRDefault="00722DF1" w:rsidP="00722DF1">
            <w:pPr>
              <w:keepNext/>
              <w:ind w:left="43" w:right="43"/>
            </w:pPr>
          </w:p>
        </w:tc>
      </w:tr>
      <w:tr w:rsidR="00722DF1" w:rsidRPr="00D3289D" w14:paraId="49AEDC0A" w14:textId="77777777" w:rsidTr="00722DF1">
        <w:tc>
          <w:tcPr>
            <w:tcW w:w="4249" w:type="dxa"/>
            <w:vAlign w:val="center"/>
          </w:tcPr>
          <w:p w14:paraId="39932F81" w14:textId="77777777" w:rsidR="00722DF1" w:rsidRPr="00D3289D" w:rsidRDefault="00722DF1" w:rsidP="00722DF1">
            <w:pPr>
              <w:keepNext/>
              <w:ind w:left="43" w:right="43"/>
            </w:pPr>
          </w:p>
        </w:tc>
        <w:tc>
          <w:tcPr>
            <w:tcW w:w="1540" w:type="dxa"/>
            <w:vAlign w:val="center"/>
          </w:tcPr>
          <w:p w14:paraId="5E92369D" w14:textId="77777777" w:rsidR="00722DF1" w:rsidRPr="00D3289D" w:rsidRDefault="00722DF1" w:rsidP="00722DF1">
            <w:pPr>
              <w:keepNext/>
              <w:ind w:left="43" w:right="43"/>
              <w:jc w:val="center"/>
            </w:pPr>
          </w:p>
        </w:tc>
        <w:tc>
          <w:tcPr>
            <w:tcW w:w="957" w:type="dxa"/>
            <w:vAlign w:val="center"/>
          </w:tcPr>
          <w:p w14:paraId="2A45FB34" w14:textId="77777777" w:rsidR="00722DF1" w:rsidRPr="00D3289D" w:rsidRDefault="00722DF1" w:rsidP="00722DF1">
            <w:pPr>
              <w:keepNext/>
              <w:ind w:left="43" w:right="43"/>
              <w:jc w:val="center"/>
            </w:pPr>
          </w:p>
        </w:tc>
        <w:tc>
          <w:tcPr>
            <w:tcW w:w="1337" w:type="dxa"/>
            <w:shd w:val="clear" w:color="auto" w:fill="D9D9D9" w:themeFill="background1" w:themeFillShade="D9"/>
            <w:vAlign w:val="center"/>
          </w:tcPr>
          <w:p w14:paraId="59C2CF62" w14:textId="77777777" w:rsidR="00722DF1" w:rsidRPr="00D3289D" w:rsidRDefault="00722DF1" w:rsidP="00722DF1">
            <w:pPr>
              <w:keepNext/>
              <w:ind w:left="43" w:right="43"/>
            </w:pPr>
          </w:p>
        </w:tc>
        <w:tc>
          <w:tcPr>
            <w:tcW w:w="1277" w:type="dxa"/>
            <w:shd w:val="clear" w:color="auto" w:fill="D6E3BC" w:themeFill="accent3" w:themeFillTint="66"/>
            <w:vAlign w:val="center"/>
          </w:tcPr>
          <w:p w14:paraId="219AC61C" w14:textId="77777777" w:rsidR="00722DF1" w:rsidRPr="00A16DC7" w:rsidRDefault="00722DF1" w:rsidP="00722DF1">
            <w:pPr>
              <w:keepNext/>
              <w:ind w:left="43" w:right="43"/>
            </w:pPr>
          </w:p>
        </w:tc>
      </w:tr>
      <w:tr w:rsidR="00722DF1" w:rsidRPr="00D3289D" w14:paraId="002EA4C3" w14:textId="77777777" w:rsidTr="00722DF1">
        <w:tc>
          <w:tcPr>
            <w:tcW w:w="4249" w:type="dxa"/>
            <w:vAlign w:val="center"/>
          </w:tcPr>
          <w:p w14:paraId="543C4A7E" w14:textId="77777777" w:rsidR="00722DF1" w:rsidRPr="00D3289D" w:rsidRDefault="00722DF1" w:rsidP="00722DF1">
            <w:pPr>
              <w:keepNext/>
              <w:ind w:left="43" w:right="43"/>
            </w:pPr>
          </w:p>
        </w:tc>
        <w:tc>
          <w:tcPr>
            <w:tcW w:w="1540" w:type="dxa"/>
            <w:vAlign w:val="center"/>
          </w:tcPr>
          <w:p w14:paraId="28029BF7" w14:textId="77777777" w:rsidR="00722DF1" w:rsidRPr="00D3289D" w:rsidRDefault="00722DF1" w:rsidP="00722DF1">
            <w:pPr>
              <w:keepNext/>
              <w:ind w:left="43" w:right="43"/>
              <w:jc w:val="center"/>
            </w:pPr>
          </w:p>
        </w:tc>
        <w:tc>
          <w:tcPr>
            <w:tcW w:w="957" w:type="dxa"/>
            <w:vAlign w:val="center"/>
          </w:tcPr>
          <w:p w14:paraId="0726248E" w14:textId="77777777" w:rsidR="00722DF1" w:rsidRPr="00D3289D" w:rsidRDefault="00722DF1" w:rsidP="00722DF1">
            <w:pPr>
              <w:keepNext/>
              <w:ind w:left="43" w:right="43"/>
              <w:jc w:val="center"/>
            </w:pPr>
          </w:p>
        </w:tc>
        <w:tc>
          <w:tcPr>
            <w:tcW w:w="1337" w:type="dxa"/>
            <w:shd w:val="clear" w:color="auto" w:fill="D9D9D9" w:themeFill="background1" w:themeFillShade="D9"/>
            <w:vAlign w:val="center"/>
          </w:tcPr>
          <w:p w14:paraId="5D551C8C" w14:textId="77777777" w:rsidR="00722DF1" w:rsidRPr="00D3289D" w:rsidRDefault="00722DF1" w:rsidP="00722DF1">
            <w:pPr>
              <w:keepNext/>
              <w:ind w:left="43" w:right="43"/>
            </w:pPr>
          </w:p>
        </w:tc>
        <w:tc>
          <w:tcPr>
            <w:tcW w:w="1277" w:type="dxa"/>
            <w:shd w:val="clear" w:color="auto" w:fill="D6E3BC" w:themeFill="accent3" w:themeFillTint="66"/>
            <w:vAlign w:val="center"/>
          </w:tcPr>
          <w:p w14:paraId="25351335" w14:textId="77777777" w:rsidR="00722DF1" w:rsidRPr="00A16DC7" w:rsidRDefault="00722DF1" w:rsidP="00722DF1">
            <w:pPr>
              <w:keepNext/>
              <w:ind w:left="43" w:right="43"/>
            </w:pPr>
          </w:p>
        </w:tc>
      </w:tr>
      <w:tr w:rsidR="00722DF1" w:rsidRPr="00724323" w14:paraId="271AFE73" w14:textId="77777777" w:rsidTr="00722DF1">
        <w:tc>
          <w:tcPr>
            <w:tcW w:w="4249" w:type="dxa"/>
            <w:vAlign w:val="center"/>
          </w:tcPr>
          <w:p w14:paraId="18736B6A" w14:textId="77777777" w:rsidR="00722DF1" w:rsidRPr="00724323" w:rsidRDefault="00722DF1" w:rsidP="00722DF1">
            <w:pPr>
              <w:keepNext/>
              <w:ind w:left="43" w:right="43"/>
              <w:rPr>
                <w:rFonts w:ascii="Arial Narrow" w:hAnsi="Arial Narrow"/>
                <w:i/>
                <w:color w:val="808080" w:themeColor="background1" w:themeShade="80"/>
                <w:szCs w:val="20"/>
              </w:rPr>
            </w:pPr>
            <w:r w:rsidRPr="00724323">
              <w:rPr>
                <w:rFonts w:ascii="Arial Narrow" w:hAnsi="Arial Narrow"/>
                <w:b/>
                <w:i/>
                <w:color w:val="808080" w:themeColor="background1" w:themeShade="80"/>
                <w:szCs w:val="20"/>
              </w:rPr>
              <w:t xml:space="preserve">Example:  </w:t>
            </w:r>
            <w:r w:rsidRPr="00724323">
              <w:rPr>
                <w:rFonts w:ascii="Arial Narrow" w:hAnsi="Arial Narrow"/>
                <w:i/>
                <w:color w:val="808080" w:themeColor="background1" w:themeShade="80"/>
                <w:szCs w:val="20"/>
              </w:rPr>
              <w:t>James Smith, Executive Director</w:t>
            </w:r>
          </w:p>
        </w:tc>
        <w:tc>
          <w:tcPr>
            <w:tcW w:w="1540" w:type="dxa"/>
            <w:vAlign w:val="center"/>
          </w:tcPr>
          <w:p w14:paraId="1EEC792F" w14:textId="77777777" w:rsidR="00722DF1" w:rsidRPr="00724323" w:rsidRDefault="00722DF1" w:rsidP="00722DF1">
            <w:pPr>
              <w:keepNext/>
              <w:ind w:left="43" w:right="43"/>
              <w:jc w:val="center"/>
              <w:rPr>
                <w:rFonts w:ascii="Arial Narrow" w:hAnsi="Arial Narrow"/>
                <w:i/>
                <w:color w:val="808080" w:themeColor="background1" w:themeShade="80"/>
                <w:szCs w:val="20"/>
              </w:rPr>
            </w:pPr>
            <w:r w:rsidRPr="00724323">
              <w:rPr>
                <w:rFonts w:ascii="Arial Narrow" w:hAnsi="Arial Narrow"/>
                <w:i/>
                <w:color w:val="808080" w:themeColor="background1" w:themeShade="80"/>
                <w:szCs w:val="20"/>
              </w:rPr>
              <w:t>$20,000.00</w:t>
            </w:r>
          </w:p>
        </w:tc>
        <w:tc>
          <w:tcPr>
            <w:tcW w:w="957" w:type="dxa"/>
            <w:vAlign w:val="center"/>
          </w:tcPr>
          <w:p w14:paraId="70F1C057" w14:textId="77777777" w:rsidR="00722DF1" w:rsidRPr="00724323" w:rsidRDefault="00722DF1" w:rsidP="00722DF1">
            <w:pPr>
              <w:keepNext/>
              <w:ind w:left="43" w:right="43"/>
              <w:jc w:val="center"/>
              <w:rPr>
                <w:rFonts w:ascii="Arial Narrow" w:hAnsi="Arial Narrow"/>
                <w:i/>
                <w:color w:val="808080" w:themeColor="background1" w:themeShade="80"/>
                <w:szCs w:val="20"/>
              </w:rPr>
            </w:pPr>
            <w:r w:rsidRPr="00724323">
              <w:rPr>
                <w:rFonts w:ascii="Arial Narrow" w:hAnsi="Arial Narrow"/>
                <w:i/>
                <w:color w:val="808080" w:themeColor="background1" w:themeShade="80"/>
                <w:szCs w:val="20"/>
              </w:rPr>
              <w:t>30%</w:t>
            </w:r>
          </w:p>
        </w:tc>
        <w:tc>
          <w:tcPr>
            <w:tcW w:w="1337" w:type="dxa"/>
            <w:shd w:val="clear" w:color="auto" w:fill="D9D9D9" w:themeFill="background1" w:themeFillShade="D9"/>
            <w:vAlign w:val="center"/>
          </w:tcPr>
          <w:p w14:paraId="056CCBD6" w14:textId="77777777" w:rsidR="00722DF1" w:rsidRPr="00724323" w:rsidRDefault="00722DF1" w:rsidP="00722DF1">
            <w:pPr>
              <w:keepNext/>
              <w:ind w:left="43" w:right="43"/>
              <w:jc w:val="right"/>
              <w:rPr>
                <w:rFonts w:ascii="Arial Narrow" w:hAnsi="Arial Narrow"/>
                <w:i/>
                <w:color w:val="808080" w:themeColor="background1" w:themeShade="80"/>
                <w:szCs w:val="20"/>
              </w:rPr>
            </w:pPr>
            <w:r w:rsidRPr="00724323">
              <w:rPr>
                <w:rFonts w:ascii="Arial Narrow" w:hAnsi="Arial Narrow"/>
                <w:i/>
                <w:color w:val="808080" w:themeColor="background1" w:themeShade="80"/>
                <w:szCs w:val="20"/>
              </w:rPr>
              <w:t>$0.00</w:t>
            </w:r>
          </w:p>
        </w:tc>
        <w:tc>
          <w:tcPr>
            <w:tcW w:w="1277" w:type="dxa"/>
            <w:shd w:val="clear" w:color="auto" w:fill="D6E3BC" w:themeFill="accent3" w:themeFillTint="66"/>
            <w:vAlign w:val="center"/>
          </w:tcPr>
          <w:p w14:paraId="39D47861" w14:textId="77777777" w:rsidR="00722DF1" w:rsidRPr="00724323" w:rsidRDefault="00722DF1" w:rsidP="00722DF1">
            <w:pPr>
              <w:keepNext/>
              <w:ind w:left="43" w:right="43"/>
              <w:jc w:val="right"/>
              <w:rPr>
                <w:rFonts w:ascii="Arial Narrow" w:hAnsi="Arial Narrow"/>
                <w:i/>
                <w:color w:val="808080" w:themeColor="background1" w:themeShade="80"/>
                <w:szCs w:val="20"/>
              </w:rPr>
            </w:pPr>
            <w:r w:rsidRPr="00724323">
              <w:rPr>
                <w:rFonts w:ascii="Arial Narrow" w:hAnsi="Arial Narrow"/>
                <w:i/>
                <w:color w:val="808080" w:themeColor="background1" w:themeShade="80"/>
                <w:szCs w:val="20"/>
              </w:rPr>
              <w:t>$6,000.00</w:t>
            </w:r>
          </w:p>
        </w:tc>
      </w:tr>
      <w:tr w:rsidR="00722DF1" w:rsidRPr="00D3289D" w14:paraId="574AD94F" w14:textId="77777777" w:rsidTr="00722DF1">
        <w:tc>
          <w:tcPr>
            <w:tcW w:w="6746" w:type="dxa"/>
            <w:gridSpan w:val="3"/>
            <w:shd w:val="clear" w:color="auto" w:fill="C6D9F1" w:themeFill="text2" w:themeFillTint="33"/>
            <w:vAlign w:val="center"/>
          </w:tcPr>
          <w:p w14:paraId="51A05A1E" w14:textId="77777777" w:rsidR="00722DF1" w:rsidRDefault="00722DF1" w:rsidP="00722DF1">
            <w:pPr>
              <w:keepNext/>
              <w:tabs>
                <w:tab w:val="left" w:pos="360"/>
              </w:tabs>
              <w:spacing w:before="40" w:after="40"/>
              <w:ind w:left="43" w:right="43"/>
              <w:rPr>
                <w:b/>
                <w:sz w:val="24"/>
              </w:rPr>
            </w:pPr>
            <w:r>
              <w:rPr>
                <w:b/>
                <w:sz w:val="24"/>
              </w:rPr>
              <w:t>B)</w:t>
            </w:r>
            <w:r>
              <w:rPr>
                <w:b/>
                <w:sz w:val="24"/>
              </w:rPr>
              <w:tab/>
            </w:r>
            <w:r w:rsidRPr="00D3289D">
              <w:rPr>
                <w:b/>
                <w:sz w:val="24"/>
              </w:rPr>
              <w:t>TOTAL FRINGE BENEFIT</w:t>
            </w:r>
            <w:r>
              <w:rPr>
                <w:b/>
                <w:sz w:val="24"/>
              </w:rPr>
              <w:t xml:space="preserve"> COST</w:t>
            </w:r>
            <w:r w:rsidRPr="00D3289D">
              <w:rPr>
                <w:b/>
                <w:sz w:val="24"/>
              </w:rPr>
              <w:t>S</w:t>
            </w:r>
            <w:r>
              <w:rPr>
                <w:b/>
                <w:sz w:val="24"/>
              </w:rPr>
              <w:t>:</w:t>
            </w:r>
          </w:p>
          <w:p w14:paraId="0FAE10A9" w14:textId="77777777" w:rsidR="00722DF1" w:rsidRPr="00724323" w:rsidRDefault="00722DF1" w:rsidP="00722DF1">
            <w:pPr>
              <w:keepNext/>
              <w:tabs>
                <w:tab w:val="left" w:pos="360"/>
              </w:tabs>
              <w:spacing w:before="40" w:after="40"/>
              <w:ind w:left="43" w:right="43"/>
              <w:rPr>
                <w:szCs w:val="20"/>
              </w:rPr>
            </w:pPr>
            <w:r w:rsidRPr="00724323">
              <w:rPr>
                <w:b/>
                <w:szCs w:val="20"/>
              </w:rPr>
              <w:tab/>
            </w:r>
            <w:r w:rsidRPr="00724323">
              <w:rPr>
                <w:szCs w:val="20"/>
              </w:rPr>
              <w:t>(SF-424A Object Class Category 6b. Fringe Benefits)</w:t>
            </w:r>
          </w:p>
        </w:tc>
        <w:tc>
          <w:tcPr>
            <w:tcW w:w="1337" w:type="dxa"/>
            <w:shd w:val="clear" w:color="auto" w:fill="D9D9D9" w:themeFill="background1" w:themeFillShade="D9"/>
            <w:vAlign w:val="center"/>
          </w:tcPr>
          <w:p w14:paraId="23C1DC1E" w14:textId="77777777" w:rsidR="00722DF1" w:rsidRPr="00AE5DF4" w:rsidRDefault="00722DF1" w:rsidP="00722DF1">
            <w:pPr>
              <w:keepNext/>
              <w:spacing w:before="40" w:after="40"/>
              <w:ind w:left="43" w:right="43"/>
            </w:pPr>
            <w:r w:rsidRPr="00AE5DF4">
              <w:t>$</w:t>
            </w:r>
          </w:p>
        </w:tc>
        <w:tc>
          <w:tcPr>
            <w:tcW w:w="1277" w:type="dxa"/>
            <w:shd w:val="clear" w:color="auto" w:fill="D6E3BC" w:themeFill="accent3" w:themeFillTint="66"/>
            <w:vAlign w:val="center"/>
          </w:tcPr>
          <w:p w14:paraId="5F2631A1" w14:textId="77777777" w:rsidR="00722DF1" w:rsidRPr="00AE5DF4" w:rsidRDefault="00722DF1" w:rsidP="00722DF1">
            <w:pPr>
              <w:keepNext/>
              <w:spacing w:before="40" w:after="40"/>
              <w:ind w:left="43" w:right="43"/>
            </w:pPr>
            <w:r w:rsidRPr="00AE5DF4">
              <w:t>$</w:t>
            </w:r>
          </w:p>
        </w:tc>
      </w:tr>
      <w:tr w:rsidR="00722DF1" w:rsidRPr="00D3289D" w14:paraId="35355135" w14:textId="77777777" w:rsidTr="00722DF1">
        <w:tc>
          <w:tcPr>
            <w:tcW w:w="9360" w:type="dxa"/>
            <w:gridSpan w:val="5"/>
            <w:vAlign w:val="center"/>
          </w:tcPr>
          <w:p w14:paraId="6D7F9426" w14:textId="77777777" w:rsidR="00722DF1" w:rsidRPr="00724323" w:rsidRDefault="00722DF1" w:rsidP="00722DF1">
            <w:pPr>
              <w:ind w:left="43" w:right="43"/>
            </w:pPr>
            <w:r w:rsidRPr="00D3289D">
              <w:rPr>
                <w:i/>
                <w:u w:val="single"/>
              </w:rPr>
              <w:t>Narrative</w:t>
            </w:r>
            <w:r w:rsidRPr="00D3289D">
              <w:rPr>
                <w:i/>
              </w:rPr>
              <w:t>:</w:t>
            </w:r>
            <w:r w:rsidRPr="00724323">
              <w:t xml:space="preserve">  </w:t>
            </w:r>
          </w:p>
          <w:p w14:paraId="52635796" w14:textId="77777777" w:rsidR="00722DF1" w:rsidRPr="00D3289D" w:rsidRDefault="00722DF1" w:rsidP="00722DF1">
            <w:pPr>
              <w:ind w:left="43" w:right="43"/>
            </w:pPr>
          </w:p>
          <w:p w14:paraId="4823F0FB" w14:textId="77777777" w:rsidR="00722DF1" w:rsidRPr="00D3289D" w:rsidRDefault="00722DF1" w:rsidP="00722DF1">
            <w:pPr>
              <w:ind w:left="43" w:right="43"/>
            </w:pPr>
          </w:p>
          <w:p w14:paraId="25E09EB5" w14:textId="77777777" w:rsidR="00722DF1" w:rsidRPr="00D3289D" w:rsidRDefault="00722DF1" w:rsidP="00722DF1">
            <w:pPr>
              <w:ind w:left="36" w:right="36"/>
            </w:pPr>
          </w:p>
        </w:tc>
      </w:tr>
    </w:tbl>
    <w:p w14:paraId="597934B8" w14:textId="77777777" w:rsidR="00722DF1" w:rsidRDefault="00722DF1" w:rsidP="00722DF1"/>
    <w:p w14:paraId="19E86837" w14:textId="77777777" w:rsidR="00722DF1" w:rsidRDefault="00722DF1" w:rsidP="00722DF1">
      <w:r>
        <w:br w:type="page"/>
      </w:r>
    </w:p>
    <w:tbl>
      <w:tblPr>
        <w:tblStyle w:val="TableGrid"/>
        <w:tblW w:w="9482" w:type="dxa"/>
        <w:tblLayout w:type="fixed"/>
        <w:tblCellMar>
          <w:top w:w="29" w:type="dxa"/>
          <w:left w:w="29" w:type="dxa"/>
          <w:bottom w:w="29" w:type="dxa"/>
          <w:right w:w="29" w:type="dxa"/>
        </w:tblCellMar>
        <w:tblLook w:val="04A0" w:firstRow="1" w:lastRow="0" w:firstColumn="1" w:lastColumn="0" w:noHBand="0" w:noVBand="1"/>
      </w:tblPr>
      <w:tblGrid>
        <w:gridCol w:w="757"/>
        <w:gridCol w:w="3666"/>
        <w:gridCol w:w="90"/>
        <w:gridCol w:w="628"/>
        <w:gridCol w:w="90"/>
        <w:gridCol w:w="628"/>
        <w:gridCol w:w="90"/>
        <w:gridCol w:w="827"/>
        <w:gridCol w:w="1353"/>
        <w:gridCol w:w="1353"/>
      </w:tblGrid>
      <w:tr w:rsidR="00722DF1" w:rsidRPr="00D3289D" w14:paraId="1696E6B1" w14:textId="77777777" w:rsidTr="00722DF1">
        <w:trPr>
          <w:cantSplit/>
        </w:trPr>
        <w:tc>
          <w:tcPr>
            <w:tcW w:w="9482" w:type="dxa"/>
            <w:gridSpan w:val="10"/>
            <w:shd w:val="clear" w:color="auto" w:fill="C6D9F1" w:themeFill="text2" w:themeFillTint="33"/>
          </w:tcPr>
          <w:p w14:paraId="03F2B2A4" w14:textId="77777777" w:rsidR="00722DF1" w:rsidRPr="00D3289D" w:rsidRDefault="00722DF1" w:rsidP="00722DF1">
            <w:pPr>
              <w:keepNext/>
              <w:tabs>
                <w:tab w:val="left" w:pos="362"/>
              </w:tabs>
              <w:spacing w:after="40"/>
              <w:ind w:right="43"/>
              <w:rPr>
                <w:b/>
                <w:sz w:val="24"/>
              </w:rPr>
            </w:pPr>
            <w:r w:rsidRPr="00724323">
              <w:rPr>
                <w:b/>
                <w:sz w:val="28"/>
              </w:rPr>
              <w:t>C)</w:t>
            </w:r>
            <w:r w:rsidRPr="00724323">
              <w:rPr>
                <w:b/>
                <w:sz w:val="28"/>
              </w:rPr>
              <w:tab/>
              <w:t>TRAVEL</w:t>
            </w:r>
            <w:r>
              <w:rPr>
                <w:b/>
                <w:sz w:val="28"/>
              </w:rPr>
              <w:t xml:space="preserve"> COSTS</w:t>
            </w:r>
            <w:r w:rsidRPr="00724323">
              <w:rPr>
                <w:b/>
                <w:sz w:val="28"/>
              </w:rPr>
              <w:t xml:space="preserve"> </w:t>
            </w:r>
            <w:r w:rsidRPr="001621D9">
              <w:rPr>
                <w:sz w:val="24"/>
              </w:rPr>
              <w:t>(SF-424A Object Class Category 6</w:t>
            </w:r>
            <w:r>
              <w:rPr>
                <w:sz w:val="24"/>
              </w:rPr>
              <w:t>c</w:t>
            </w:r>
            <w:r w:rsidRPr="001621D9">
              <w:rPr>
                <w:sz w:val="24"/>
              </w:rPr>
              <w:t>.)</w:t>
            </w:r>
          </w:p>
          <w:p w14:paraId="10BBFAF3" w14:textId="77777777" w:rsidR="00722DF1" w:rsidRPr="00D3289D" w:rsidRDefault="00722DF1" w:rsidP="00722DF1">
            <w:pPr>
              <w:keepNext/>
              <w:tabs>
                <w:tab w:val="left" w:pos="362"/>
              </w:tabs>
              <w:ind w:left="360" w:right="36"/>
            </w:pPr>
            <w:r>
              <w:rPr>
                <w:u w:val="single"/>
              </w:rPr>
              <w:t xml:space="preserve">SUB-TOTAL, </w:t>
            </w:r>
            <w:r w:rsidRPr="00F131D5">
              <w:rPr>
                <w:u w:val="single"/>
              </w:rPr>
              <w:t>LODGING &amp; PER DIEM</w:t>
            </w:r>
            <w:r>
              <w:t xml:space="preserve"> - The cost </w:t>
            </w:r>
            <w:r w:rsidRPr="00724323">
              <w:t xml:space="preserve">of lodging </w:t>
            </w:r>
            <w:r>
              <w:t>&amp; meals while traveling for</w:t>
            </w:r>
            <w:r w:rsidRPr="00724323">
              <w:t xml:space="preserve"> agreement activities.  </w:t>
            </w:r>
            <w:r>
              <w:t xml:space="preserve">Give </w:t>
            </w:r>
            <w:r w:rsidRPr="00724323">
              <w:t xml:space="preserve">details and purpose of the travel in the Narrative </w:t>
            </w:r>
            <w:r>
              <w:t>B</w:t>
            </w:r>
            <w:r w:rsidRPr="00724323">
              <w:t>ox.</w:t>
            </w:r>
            <w:r>
              <w:t xml:space="preserve">  </w:t>
            </w:r>
            <w:r w:rsidRPr="00724323">
              <w:t xml:space="preserve">Current Federal </w:t>
            </w:r>
            <w:r>
              <w:t xml:space="preserve">rates </w:t>
            </w:r>
            <w:r w:rsidRPr="00724323">
              <w:t xml:space="preserve">may be found online at:  </w:t>
            </w:r>
            <w:hyperlink r:id="rId64" w:history="1">
              <w:r w:rsidRPr="00724323">
                <w:rPr>
                  <w:rStyle w:val="Hyperlink"/>
                </w:rPr>
                <w:t>http://www.gsa.gov/portal/category/21287</w:t>
              </w:r>
            </w:hyperlink>
            <w:r w:rsidRPr="00724323">
              <w:t>.</w:t>
            </w:r>
          </w:p>
        </w:tc>
      </w:tr>
      <w:tr w:rsidR="00722DF1" w:rsidRPr="00D3289D" w14:paraId="3072C241" w14:textId="77777777" w:rsidTr="00722DF1">
        <w:trPr>
          <w:cantSplit/>
          <w:trHeight w:val="409"/>
        </w:trPr>
        <w:tc>
          <w:tcPr>
            <w:tcW w:w="4423" w:type="dxa"/>
            <w:gridSpan w:val="2"/>
            <w:vAlign w:val="center"/>
          </w:tcPr>
          <w:p w14:paraId="361CC06F" w14:textId="77777777" w:rsidR="00722DF1" w:rsidRDefault="00722DF1" w:rsidP="00722DF1">
            <w:pPr>
              <w:keepNext/>
              <w:ind w:left="36" w:right="36"/>
              <w:jc w:val="center"/>
              <w:rPr>
                <w:b/>
                <w:sz w:val="18"/>
              </w:rPr>
            </w:pPr>
            <w:r w:rsidRPr="00D3289D">
              <w:rPr>
                <w:b/>
                <w:sz w:val="18"/>
              </w:rPr>
              <w:t>Proposed Travel</w:t>
            </w:r>
          </w:p>
          <w:p w14:paraId="080F3BA4" w14:textId="77777777" w:rsidR="00722DF1" w:rsidRPr="00D3289D" w:rsidRDefault="00722DF1" w:rsidP="00722DF1">
            <w:pPr>
              <w:keepNext/>
              <w:ind w:left="36" w:right="36"/>
              <w:jc w:val="center"/>
              <w:rPr>
                <w:b/>
                <w:sz w:val="18"/>
              </w:rPr>
            </w:pPr>
            <w:r>
              <w:rPr>
                <w:b/>
                <w:sz w:val="18"/>
              </w:rPr>
              <w:t>(Lodging &amp; Per Diem)</w:t>
            </w:r>
          </w:p>
        </w:tc>
        <w:tc>
          <w:tcPr>
            <w:tcW w:w="718" w:type="dxa"/>
            <w:gridSpan w:val="2"/>
            <w:vAlign w:val="center"/>
          </w:tcPr>
          <w:p w14:paraId="4B6FC9D6" w14:textId="77777777" w:rsidR="00722DF1" w:rsidRPr="00D3289D" w:rsidRDefault="00722DF1" w:rsidP="00722DF1">
            <w:pPr>
              <w:keepNext/>
              <w:ind w:left="36" w:right="36"/>
              <w:jc w:val="center"/>
              <w:rPr>
                <w:b/>
                <w:sz w:val="18"/>
              </w:rPr>
            </w:pPr>
            <w:r w:rsidRPr="00D3289D">
              <w:rPr>
                <w:b/>
                <w:sz w:val="18"/>
              </w:rPr>
              <w:t>No. of People</w:t>
            </w:r>
          </w:p>
        </w:tc>
        <w:tc>
          <w:tcPr>
            <w:tcW w:w="718" w:type="dxa"/>
            <w:gridSpan w:val="2"/>
            <w:vAlign w:val="center"/>
          </w:tcPr>
          <w:p w14:paraId="1A9EE69E" w14:textId="77777777" w:rsidR="00722DF1" w:rsidRPr="00D3289D" w:rsidRDefault="00722DF1" w:rsidP="00722DF1">
            <w:pPr>
              <w:keepNext/>
              <w:ind w:left="36" w:right="36"/>
              <w:jc w:val="center"/>
              <w:rPr>
                <w:b/>
                <w:sz w:val="18"/>
              </w:rPr>
            </w:pPr>
            <w:r w:rsidRPr="00D3289D">
              <w:rPr>
                <w:b/>
                <w:sz w:val="18"/>
              </w:rPr>
              <w:t>No. of Days</w:t>
            </w:r>
          </w:p>
        </w:tc>
        <w:tc>
          <w:tcPr>
            <w:tcW w:w="917" w:type="dxa"/>
            <w:gridSpan w:val="2"/>
            <w:vAlign w:val="center"/>
          </w:tcPr>
          <w:p w14:paraId="5D020700" w14:textId="77777777" w:rsidR="00722DF1" w:rsidRPr="00D3289D" w:rsidRDefault="00722DF1" w:rsidP="00722DF1">
            <w:pPr>
              <w:keepNext/>
              <w:ind w:left="36" w:right="36"/>
              <w:jc w:val="center"/>
              <w:rPr>
                <w:sz w:val="18"/>
              </w:rPr>
            </w:pPr>
            <w:r w:rsidRPr="00D3289D">
              <w:rPr>
                <w:b/>
                <w:sz w:val="18"/>
              </w:rPr>
              <w:t>Cost Per Person</w:t>
            </w:r>
            <w:r>
              <w:rPr>
                <w:b/>
                <w:sz w:val="18"/>
              </w:rPr>
              <w:t xml:space="preserve"> Per </w:t>
            </w:r>
            <w:r w:rsidRPr="00D3289D">
              <w:rPr>
                <w:b/>
                <w:sz w:val="18"/>
              </w:rPr>
              <w:t>Day</w:t>
            </w:r>
          </w:p>
        </w:tc>
        <w:tc>
          <w:tcPr>
            <w:tcW w:w="1353" w:type="dxa"/>
            <w:shd w:val="clear" w:color="auto" w:fill="D9D9D9" w:themeFill="background1" w:themeFillShade="D9"/>
            <w:vAlign w:val="center"/>
          </w:tcPr>
          <w:p w14:paraId="31D36F68" w14:textId="77777777" w:rsidR="00722DF1" w:rsidRDefault="00722DF1" w:rsidP="00722DF1">
            <w:pPr>
              <w:keepNext/>
              <w:ind w:left="36" w:right="36"/>
              <w:jc w:val="center"/>
              <w:rPr>
                <w:b/>
                <w:sz w:val="18"/>
              </w:rPr>
            </w:pPr>
            <w:r w:rsidRPr="00A16DC7">
              <w:rPr>
                <w:b/>
                <w:sz w:val="18"/>
              </w:rPr>
              <w:t>Matching</w:t>
            </w:r>
            <w:r>
              <w:rPr>
                <w:b/>
                <w:sz w:val="18"/>
              </w:rPr>
              <w:t xml:space="preserve"> Funds</w:t>
            </w:r>
          </w:p>
          <w:p w14:paraId="1765AB8C" w14:textId="77777777" w:rsidR="00722DF1" w:rsidRPr="00D3289D" w:rsidRDefault="00722DF1" w:rsidP="00722DF1">
            <w:pPr>
              <w:keepNext/>
              <w:ind w:left="36" w:right="36"/>
              <w:jc w:val="center"/>
              <w:rPr>
                <w:b/>
                <w:sz w:val="18"/>
              </w:rPr>
            </w:pPr>
            <w:r w:rsidRPr="003F275C">
              <w:rPr>
                <w:sz w:val="18"/>
              </w:rPr>
              <w:t>(if applicable)</w:t>
            </w:r>
          </w:p>
        </w:tc>
        <w:tc>
          <w:tcPr>
            <w:tcW w:w="1353" w:type="dxa"/>
            <w:shd w:val="clear" w:color="auto" w:fill="D6E3BC" w:themeFill="accent3" w:themeFillTint="66"/>
            <w:vAlign w:val="center"/>
          </w:tcPr>
          <w:p w14:paraId="3272C744" w14:textId="77777777" w:rsidR="00722DF1" w:rsidRDefault="00722DF1" w:rsidP="00722DF1">
            <w:pPr>
              <w:keepNext/>
              <w:ind w:left="36" w:right="36"/>
              <w:jc w:val="center"/>
              <w:rPr>
                <w:b/>
                <w:sz w:val="18"/>
              </w:rPr>
            </w:pPr>
            <w:r w:rsidRPr="00D3289D">
              <w:rPr>
                <w:b/>
                <w:sz w:val="18"/>
              </w:rPr>
              <w:t>BLM</w:t>
            </w:r>
          </w:p>
          <w:p w14:paraId="78535863" w14:textId="77777777" w:rsidR="00722DF1" w:rsidRPr="00D3289D" w:rsidRDefault="00722DF1" w:rsidP="00722DF1">
            <w:pPr>
              <w:keepNext/>
              <w:ind w:left="36" w:right="36"/>
              <w:jc w:val="center"/>
              <w:rPr>
                <w:b/>
                <w:sz w:val="18"/>
              </w:rPr>
            </w:pPr>
            <w:r w:rsidRPr="00D3289D">
              <w:rPr>
                <w:b/>
                <w:sz w:val="18"/>
              </w:rPr>
              <w:t>Funds</w:t>
            </w:r>
          </w:p>
        </w:tc>
      </w:tr>
      <w:tr w:rsidR="00722DF1" w:rsidRPr="00D3289D" w14:paraId="03106380" w14:textId="77777777" w:rsidTr="00722DF1">
        <w:trPr>
          <w:cantSplit/>
          <w:trHeight w:val="382"/>
        </w:trPr>
        <w:tc>
          <w:tcPr>
            <w:tcW w:w="757" w:type="dxa"/>
            <w:vAlign w:val="center"/>
          </w:tcPr>
          <w:p w14:paraId="3D930DDB" w14:textId="77777777" w:rsidR="00722DF1" w:rsidRPr="00D3289D" w:rsidRDefault="00722DF1" w:rsidP="00722DF1">
            <w:pPr>
              <w:keepNext/>
              <w:ind w:left="43" w:right="43"/>
              <w:jc w:val="right"/>
              <w:rPr>
                <w:b/>
              </w:rPr>
            </w:pPr>
            <w:r w:rsidRPr="00D3289D">
              <w:rPr>
                <w:b/>
              </w:rPr>
              <w:t xml:space="preserve">To: </w:t>
            </w:r>
          </w:p>
          <w:p w14:paraId="4D876705" w14:textId="77777777" w:rsidR="00722DF1" w:rsidRPr="00D3289D" w:rsidRDefault="00722DF1" w:rsidP="00722DF1">
            <w:pPr>
              <w:keepNext/>
              <w:ind w:left="43" w:right="43"/>
              <w:jc w:val="right"/>
              <w:rPr>
                <w:b/>
              </w:rPr>
            </w:pPr>
            <w:r w:rsidRPr="00D3289D">
              <w:rPr>
                <w:b/>
              </w:rPr>
              <w:t xml:space="preserve">From: </w:t>
            </w:r>
          </w:p>
        </w:tc>
        <w:tc>
          <w:tcPr>
            <w:tcW w:w="3666" w:type="dxa"/>
            <w:vAlign w:val="center"/>
          </w:tcPr>
          <w:p w14:paraId="5E880A33" w14:textId="77777777" w:rsidR="00722DF1" w:rsidRPr="00D3289D" w:rsidRDefault="00722DF1" w:rsidP="00722DF1">
            <w:pPr>
              <w:keepNext/>
              <w:ind w:left="43" w:right="43"/>
            </w:pPr>
          </w:p>
          <w:p w14:paraId="23FC2923" w14:textId="77777777" w:rsidR="00722DF1" w:rsidRPr="00D3289D" w:rsidRDefault="00722DF1" w:rsidP="00722DF1">
            <w:pPr>
              <w:keepNext/>
              <w:ind w:left="43" w:right="43"/>
            </w:pPr>
          </w:p>
        </w:tc>
        <w:tc>
          <w:tcPr>
            <w:tcW w:w="718" w:type="dxa"/>
            <w:gridSpan w:val="2"/>
            <w:vAlign w:val="center"/>
          </w:tcPr>
          <w:p w14:paraId="1BC2D8B1" w14:textId="77777777" w:rsidR="00722DF1" w:rsidRPr="00D3289D" w:rsidRDefault="00722DF1" w:rsidP="00722DF1">
            <w:pPr>
              <w:keepNext/>
              <w:ind w:left="36" w:right="36"/>
              <w:jc w:val="center"/>
            </w:pPr>
          </w:p>
        </w:tc>
        <w:tc>
          <w:tcPr>
            <w:tcW w:w="718" w:type="dxa"/>
            <w:gridSpan w:val="2"/>
            <w:vAlign w:val="center"/>
          </w:tcPr>
          <w:p w14:paraId="1CFFC1E3" w14:textId="77777777" w:rsidR="00722DF1" w:rsidRPr="00D3289D" w:rsidRDefault="00722DF1" w:rsidP="00722DF1">
            <w:pPr>
              <w:keepNext/>
              <w:ind w:left="36" w:right="36"/>
              <w:jc w:val="center"/>
            </w:pPr>
          </w:p>
        </w:tc>
        <w:tc>
          <w:tcPr>
            <w:tcW w:w="917" w:type="dxa"/>
            <w:gridSpan w:val="2"/>
            <w:vAlign w:val="center"/>
          </w:tcPr>
          <w:p w14:paraId="1ABDF52A" w14:textId="77777777" w:rsidR="00722DF1" w:rsidRPr="00D3289D" w:rsidRDefault="00722DF1" w:rsidP="00722DF1">
            <w:pPr>
              <w:keepNext/>
              <w:ind w:left="36" w:right="36"/>
              <w:jc w:val="center"/>
            </w:pPr>
          </w:p>
        </w:tc>
        <w:tc>
          <w:tcPr>
            <w:tcW w:w="1353" w:type="dxa"/>
            <w:shd w:val="clear" w:color="auto" w:fill="D9D9D9" w:themeFill="background1" w:themeFillShade="D9"/>
            <w:vAlign w:val="center"/>
          </w:tcPr>
          <w:p w14:paraId="0472FB9E" w14:textId="77777777" w:rsidR="00722DF1" w:rsidRPr="00D3289D" w:rsidRDefault="00722DF1" w:rsidP="00722DF1">
            <w:pPr>
              <w:keepNext/>
              <w:ind w:left="36" w:right="36"/>
            </w:pPr>
          </w:p>
        </w:tc>
        <w:tc>
          <w:tcPr>
            <w:tcW w:w="1353" w:type="dxa"/>
            <w:shd w:val="clear" w:color="auto" w:fill="D6E3BC" w:themeFill="accent3" w:themeFillTint="66"/>
            <w:vAlign w:val="center"/>
          </w:tcPr>
          <w:p w14:paraId="4A2B8815" w14:textId="77777777" w:rsidR="00722DF1" w:rsidRPr="00D3289D" w:rsidRDefault="00722DF1" w:rsidP="00722DF1">
            <w:pPr>
              <w:keepNext/>
              <w:ind w:left="36" w:right="36"/>
            </w:pPr>
          </w:p>
        </w:tc>
      </w:tr>
      <w:tr w:rsidR="00722DF1" w:rsidRPr="00D3289D" w14:paraId="1665D81B" w14:textId="77777777" w:rsidTr="00722DF1">
        <w:trPr>
          <w:cantSplit/>
          <w:trHeight w:val="373"/>
        </w:trPr>
        <w:tc>
          <w:tcPr>
            <w:tcW w:w="757" w:type="dxa"/>
            <w:vAlign w:val="center"/>
          </w:tcPr>
          <w:p w14:paraId="26C5DF1F" w14:textId="77777777" w:rsidR="00722DF1" w:rsidRPr="00D3289D" w:rsidRDefault="00722DF1" w:rsidP="00722DF1">
            <w:pPr>
              <w:keepNext/>
              <w:ind w:left="43" w:right="43"/>
              <w:jc w:val="right"/>
              <w:rPr>
                <w:b/>
              </w:rPr>
            </w:pPr>
            <w:r w:rsidRPr="00D3289D">
              <w:rPr>
                <w:b/>
              </w:rPr>
              <w:t xml:space="preserve">To: </w:t>
            </w:r>
          </w:p>
          <w:p w14:paraId="100D75E5" w14:textId="77777777" w:rsidR="00722DF1" w:rsidRPr="00D3289D" w:rsidRDefault="00722DF1" w:rsidP="00722DF1">
            <w:pPr>
              <w:keepNext/>
              <w:ind w:left="43" w:right="43"/>
              <w:jc w:val="right"/>
              <w:rPr>
                <w:b/>
              </w:rPr>
            </w:pPr>
            <w:r w:rsidRPr="00D3289D">
              <w:rPr>
                <w:b/>
              </w:rPr>
              <w:t xml:space="preserve">From: </w:t>
            </w:r>
          </w:p>
        </w:tc>
        <w:tc>
          <w:tcPr>
            <w:tcW w:w="3666" w:type="dxa"/>
            <w:vAlign w:val="center"/>
          </w:tcPr>
          <w:p w14:paraId="6F707D33" w14:textId="77777777" w:rsidR="00722DF1" w:rsidRPr="00D3289D" w:rsidRDefault="00722DF1" w:rsidP="00722DF1">
            <w:pPr>
              <w:keepNext/>
              <w:ind w:left="43" w:right="43"/>
            </w:pPr>
          </w:p>
          <w:p w14:paraId="497FF168" w14:textId="77777777" w:rsidR="00722DF1" w:rsidRPr="00D3289D" w:rsidRDefault="00722DF1" w:rsidP="00722DF1">
            <w:pPr>
              <w:keepNext/>
              <w:ind w:left="43" w:right="43"/>
            </w:pPr>
          </w:p>
        </w:tc>
        <w:tc>
          <w:tcPr>
            <w:tcW w:w="718" w:type="dxa"/>
            <w:gridSpan w:val="2"/>
            <w:vAlign w:val="center"/>
          </w:tcPr>
          <w:p w14:paraId="4C5D0191" w14:textId="77777777" w:rsidR="00722DF1" w:rsidRPr="00D3289D" w:rsidRDefault="00722DF1" w:rsidP="00722DF1">
            <w:pPr>
              <w:keepNext/>
              <w:ind w:left="36" w:right="36"/>
              <w:jc w:val="center"/>
            </w:pPr>
          </w:p>
        </w:tc>
        <w:tc>
          <w:tcPr>
            <w:tcW w:w="718" w:type="dxa"/>
            <w:gridSpan w:val="2"/>
            <w:vAlign w:val="center"/>
          </w:tcPr>
          <w:p w14:paraId="2711E8E6" w14:textId="77777777" w:rsidR="00722DF1" w:rsidRPr="00D3289D" w:rsidRDefault="00722DF1" w:rsidP="00722DF1">
            <w:pPr>
              <w:keepNext/>
              <w:ind w:left="36" w:right="36"/>
              <w:jc w:val="center"/>
            </w:pPr>
          </w:p>
        </w:tc>
        <w:tc>
          <w:tcPr>
            <w:tcW w:w="917" w:type="dxa"/>
            <w:gridSpan w:val="2"/>
            <w:vAlign w:val="center"/>
          </w:tcPr>
          <w:p w14:paraId="7520957F" w14:textId="77777777" w:rsidR="00722DF1" w:rsidRPr="00D3289D" w:rsidRDefault="00722DF1" w:rsidP="00722DF1">
            <w:pPr>
              <w:keepNext/>
              <w:ind w:left="36" w:right="36"/>
              <w:jc w:val="center"/>
            </w:pPr>
          </w:p>
        </w:tc>
        <w:tc>
          <w:tcPr>
            <w:tcW w:w="1353" w:type="dxa"/>
            <w:shd w:val="clear" w:color="auto" w:fill="D9D9D9" w:themeFill="background1" w:themeFillShade="D9"/>
            <w:vAlign w:val="center"/>
          </w:tcPr>
          <w:p w14:paraId="7E141016" w14:textId="77777777" w:rsidR="00722DF1" w:rsidRPr="00D3289D" w:rsidRDefault="00722DF1" w:rsidP="00722DF1">
            <w:pPr>
              <w:keepNext/>
              <w:ind w:left="36" w:right="36"/>
            </w:pPr>
          </w:p>
        </w:tc>
        <w:tc>
          <w:tcPr>
            <w:tcW w:w="1353" w:type="dxa"/>
            <w:shd w:val="clear" w:color="auto" w:fill="D6E3BC" w:themeFill="accent3" w:themeFillTint="66"/>
            <w:vAlign w:val="center"/>
          </w:tcPr>
          <w:p w14:paraId="62BA0BDC" w14:textId="77777777" w:rsidR="00722DF1" w:rsidRPr="00D3289D" w:rsidRDefault="00722DF1" w:rsidP="00722DF1">
            <w:pPr>
              <w:keepNext/>
              <w:ind w:left="36" w:right="36"/>
            </w:pPr>
          </w:p>
        </w:tc>
      </w:tr>
      <w:tr w:rsidR="00722DF1" w:rsidRPr="00D3289D" w14:paraId="0F4B66B3" w14:textId="77777777" w:rsidTr="00722DF1">
        <w:trPr>
          <w:cantSplit/>
          <w:trHeight w:val="193"/>
        </w:trPr>
        <w:tc>
          <w:tcPr>
            <w:tcW w:w="757" w:type="dxa"/>
            <w:vAlign w:val="center"/>
          </w:tcPr>
          <w:p w14:paraId="5C204DD6" w14:textId="77777777" w:rsidR="00722DF1" w:rsidRPr="00D3289D" w:rsidRDefault="00722DF1" w:rsidP="00722DF1">
            <w:pPr>
              <w:keepNext/>
              <w:ind w:left="43" w:right="43"/>
              <w:jc w:val="right"/>
              <w:rPr>
                <w:b/>
              </w:rPr>
            </w:pPr>
            <w:r w:rsidRPr="00D3289D">
              <w:rPr>
                <w:b/>
              </w:rPr>
              <w:t xml:space="preserve">To: </w:t>
            </w:r>
          </w:p>
          <w:p w14:paraId="5E56F643" w14:textId="77777777" w:rsidR="00722DF1" w:rsidRPr="00D3289D" w:rsidRDefault="00722DF1" w:rsidP="00722DF1">
            <w:pPr>
              <w:keepNext/>
              <w:ind w:left="43" w:right="43"/>
              <w:jc w:val="right"/>
              <w:rPr>
                <w:b/>
              </w:rPr>
            </w:pPr>
            <w:r w:rsidRPr="00D3289D">
              <w:rPr>
                <w:b/>
              </w:rPr>
              <w:t xml:space="preserve">From: </w:t>
            </w:r>
          </w:p>
        </w:tc>
        <w:tc>
          <w:tcPr>
            <w:tcW w:w="3666" w:type="dxa"/>
            <w:vAlign w:val="center"/>
          </w:tcPr>
          <w:p w14:paraId="49325B48" w14:textId="77777777" w:rsidR="00722DF1" w:rsidRPr="00D3289D" w:rsidRDefault="00722DF1" w:rsidP="00722DF1">
            <w:pPr>
              <w:keepNext/>
              <w:ind w:left="43" w:right="43"/>
            </w:pPr>
          </w:p>
          <w:p w14:paraId="2BE4A50F" w14:textId="77777777" w:rsidR="00722DF1" w:rsidRPr="00D3289D" w:rsidRDefault="00722DF1" w:rsidP="00722DF1">
            <w:pPr>
              <w:keepNext/>
              <w:ind w:left="43" w:right="43"/>
            </w:pPr>
          </w:p>
        </w:tc>
        <w:tc>
          <w:tcPr>
            <w:tcW w:w="718" w:type="dxa"/>
            <w:gridSpan w:val="2"/>
            <w:vAlign w:val="center"/>
          </w:tcPr>
          <w:p w14:paraId="7D9D0A5C" w14:textId="77777777" w:rsidR="00722DF1" w:rsidRPr="00D3289D" w:rsidRDefault="00722DF1" w:rsidP="00722DF1">
            <w:pPr>
              <w:keepNext/>
              <w:ind w:left="36" w:right="36"/>
              <w:jc w:val="center"/>
            </w:pPr>
          </w:p>
        </w:tc>
        <w:tc>
          <w:tcPr>
            <w:tcW w:w="718" w:type="dxa"/>
            <w:gridSpan w:val="2"/>
            <w:vAlign w:val="center"/>
          </w:tcPr>
          <w:p w14:paraId="0CA36A6E" w14:textId="77777777" w:rsidR="00722DF1" w:rsidRPr="00D3289D" w:rsidRDefault="00722DF1" w:rsidP="00722DF1">
            <w:pPr>
              <w:keepNext/>
              <w:ind w:left="36" w:right="36"/>
              <w:jc w:val="center"/>
            </w:pPr>
          </w:p>
        </w:tc>
        <w:tc>
          <w:tcPr>
            <w:tcW w:w="917" w:type="dxa"/>
            <w:gridSpan w:val="2"/>
            <w:vAlign w:val="center"/>
          </w:tcPr>
          <w:p w14:paraId="7436ACF0" w14:textId="77777777" w:rsidR="00722DF1" w:rsidRPr="00D3289D" w:rsidRDefault="00722DF1" w:rsidP="00722DF1">
            <w:pPr>
              <w:keepNext/>
              <w:ind w:left="36" w:right="36"/>
              <w:jc w:val="center"/>
            </w:pPr>
          </w:p>
        </w:tc>
        <w:tc>
          <w:tcPr>
            <w:tcW w:w="1353" w:type="dxa"/>
            <w:shd w:val="clear" w:color="auto" w:fill="D9D9D9" w:themeFill="background1" w:themeFillShade="D9"/>
            <w:vAlign w:val="center"/>
          </w:tcPr>
          <w:p w14:paraId="70956F1E" w14:textId="77777777" w:rsidR="00722DF1" w:rsidRPr="00D3289D" w:rsidRDefault="00722DF1" w:rsidP="00722DF1">
            <w:pPr>
              <w:keepNext/>
              <w:ind w:left="36" w:right="36"/>
            </w:pPr>
          </w:p>
        </w:tc>
        <w:tc>
          <w:tcPr>
            <w:tcW w:w="1353" w:type="dxa"/>
            <w:shd w:val="clear" w:color="auto" w:fill="D6E3BC" w:themeFill="accent3" w:themeFillTint="66"/>
            <w:vAlign w:val="center"/>
          </w:tcPr>
          <w:p w14:paraId="2FD4BC5F" w14:textId="77777777" w:rsidR="00722DF1" w:rsidRPr="00D3289D" w:rsidRDefault="00722DF1" w:rsidP="00722DF1">
            <w:pPr>
              <w:keepNext/>
              <w:ind w:left="36" w:right="36"/>
            </w:pPr>
          </w:p>
        </w:tc>
      </w:tr>
      <w:tr w:rsidR="00722DF1" w:rsidRPr="006F2428" w14:paraId="66EEDC21" w14:textId="77777777" w:rsidTr="00722DF1">
        <w:trPr>
          <w:cantSplit/>
          <w:trHeight w:val="193"/>
        </w:trPr>
        <w:tc>
          <w:tcPr>
            <w:tcW w:w="757" w:type="dxa"/>
            <w:vAlign w:val="center"/>
          </w:tcPr>
          <w:p w14:paraId="5AAFA0DD" w14:textId="77777777" w:rsidR="00722DF1" w:rsidRPr="006F2428" w:rsidRDefault="00722DF1" w:rsidP="00722DF1">
            <w:pPr>
              <w:keepNext/>
              <w:ind w:left="43" w:right="43"/>
              <w:jc w:val="right"/>
              <w:rPr>
                <w:rFonts w:ascii="Arial Narrow" w:hAnsi="Arial Narrow"/>
                <w:b/>
                <w:i/>
                <w:color w:val="808080" w:themeColor="background1" w:themeShade="80"/>
                <w:szCs w:val="20"/>
              </w:rPr>
            </w:pPr>
            <w:r w:rsidRPr="006F2428">
              <w:rPr>
                <w:rFonts w:ascii="Arial Narrow" w:hAnsi="Arial Narrow"/>
                <w:b/>
                <w:i/>
                <w:color w:val="808080" w:themeColor="background1" w:themeShade="80"/>
                <w:szCs w:val="20"/>
              </w:rPr>
              <w:t xml:space="preserve">To: </w:t>
            </w:r>
          </w:p>
          <w:p w14:paraId="1EBB3533" w14:textId="77777777" w:rsidR="00722DF1" w:rsidRPr="006F2428" w:rsidRDefault="00722DF1" w:rsidP="00722DF1">
            <w:pPr>
              <w:keepNext/>
              <w:ind w:left="43" w:right="43"/>
              <w:jc w:val="right"/>
              <w:rPr>
                <w:rFonts w:ascii="Arial Narrow" w:hAnsi="Arial Narrow"/>
                <w:b/>
                <w:i/>
                <w:color w:val="808080" w:themeColor="background1" w:themeShade="80"/>
                <w:szCs w:val="20"/>
              </w:rPr>
            </w:pPr>
            <w:r w:rsidRPr="006F2428">
              <w:rPr>
                <w:rFonts w:ascii="Arial Narrow" w:hAnsi="Arial Narrow"/>
                <w:b/>
                <w:i/>
                <w:color w:val="808080" w:themeColor="background1" w:themeShade="80"/>
                <w:szCs w:val="20"/>
              </w:rPr>
              <w:t xml:space="preserve">From: </w:t>
            </w:r>
          </w:p>
        </w:tc>
        <w:tc>
          <w:tcPr>
            <w:tcW w:w="3666" w:type="dxa"/>
            <w:vAlign w:val="center"/>
          </w:tcPr>
          <w:p w14:paraId="0EF4A31F" w14:textId="77777777" w:rsidR="00722DF1" w:rsidRPr="006F2428" w:rsidRDefault="00722DF1" w:rsidP="00722DF1">
            <w:pPr>
              <w:keepNext/>
              <w:tabs>
                <w:tab w:val="left" w:pos="949"/>
              </w:tabs>
              <w:ind w:left="43" w:right="43"/>
              <w:rPr>
                <w:rFonts w:ascii="Arial Narrow" w:hAnsi="Arial Narrow"/>
                <w:i/>
                <w:color w:val="808080" w:themeColor="background1" w:themeShade="80"/>
                <w:szCs w:val="20"/>
              </w:rPr>
            </w:pPr>
            <w:r w:rsidRPr="006F2428">
              <w:rPr>
                <w:rFonts w:ascii="Arial Narrow" w:hAnsi="Arial Narrow"/>
                <w:b/>
                <w:i/>
                <w:color w:val="808080" w:themeColor="background1" w:themeShade="80"/>
                <w:szCs w:val="20"/>
              </w:rPr>
              <w:t>Example:</w:t>
            </w:r>
            <w:r w:rsidRPr="006F2428">
              <w:rPr>
                <w:rFonts w:ascii="Arial Narrow" w:hAnsi="Arial Narrow"/>
                <w:b/>
                <w:i/>
                <w:color w:val="808080" w:themeColor="background1" w:themeShade="80"/>
                <w:szCs w:val="20"/>
              </w:rPr>
              <w:tab/>
            </w:r>
            <w:r w:rsidRPr="006F2428">
              <w:rPr>
                <w:rFonts w:ascii="Arial Narrow" w:hAnsi="Arial Narrow"/>
                <w:i/>
                <w:color w:val="808080" w:themeColor="background1" w:themeShade="80"/>
                <w:szCs w:val="20"/>
              </w:rPr>
              <w:t>Portland, OR</w:t>
            </w:r>
          </w:p>
          <w:p w14:paraId="5A229B93" w14:textId="77777777" w:rsidR="00722DF1" w:rsidRPr="006F2428" w:rsidRDefault="00722DF1" w:rsidP="00722DF1">
            <w:pPr>
              <w:keepNext/>
              <w:tabs>
                <w:tab w:val="left" w:pos="949"/>
              </w:tabs>
              <w:ind w:right="43"/>
              <w:rPr>
                <w:rFonts w:ascii="Arial Narrow" w:hAnsi="Arial Narrow"/>
                <w:i/>
                <w:color w:val="808080" w:themeColor="background1" w:themeShade="80"/>
                <w:szCs w:val="20"/>
              </w:rPr>
            </w:pPr>
            <w:r w:rsidRPr="006F2428">
              <w:rPr>
                <w:rFonts w:ascii="Arial Narrow" w:hAnsi="Arial Narrow"/>
                <w:i/>
                <w:color w:val="808080" w:themeColor="background1" w:themeShade="80"/>
                <w:szCs w:val="20"/>
              </w:rPr>
              <w:tab/>
              <w:t>Eugene, OR</w:t>
            </w:r>
          </w:p>
        </w:tc>
        <w:tc>
          <w:tcPr>
            <w:tcW w:w="718" w:type="dxa"/>
            <w:gridSpan w:val="2"/>
            <w:vAlign w:val="center"/>
          </w:tcPr>
          <w:p w14:paraId="7CB742E5" w14:textId="77777777" w:rsidR="00722DF1" w:rsidRPr="006F2428" w:rsidRDefault="00722DF1" w:rsidP="00722DF1">
            <w:pPr>
              <w:keepNext/>
              <w:ind w:left="36" w:right="36"/>
              <w:jc w:val="center"/>
              <w:rPr>
                <w:rFonts w:ascii="Arial Narrow" w:hAnsi="Arial Narrow"/>
                <w:i/>
                <w:color w:val="808080" w:themeColor="background1" w:themeShade="80"/>
                <w:szCs w:val="20"/>
              </w:rPr>
            </w:pPr>
            <w:r w:rsidRPr="006F2428">
              <w:rPr>
                <w:rFonts w:ascii="Arial Narrow" w:hAnsi="Arial Narrow"/>
                <w:i/>
                <w:color w:val="808080" w:themeColor="background1" w:themeShade="80"/>
                <w:szCs w:val="20"/>
              </w:rPr>
              <w:t>1</w:t>
            </w:r>
          </w:p>
        </w:tc>
        <w:tc>
          <w:tcPr>
            <w:tcW w:w="718" w:type="dxa"/>
            <w:gridSpan w:val="2"/>
            <w:vAlign w:val="center"/>
          </w:tcPr>
          <w:p w14:paraId="1D8E4BFF" w14:textId="77777777" w:rsidR="00722DF1" w:rsidRPr="006F2428" w:rsidRDefault="00722DF1" w:rsidP="00722DF1">
            <w:pPr>
              <w:keepNext/>
              <w:ind w:left="36" w:right="36"/>
              <w:jc w:val="center"/>
              <w:rPr>
                <w:rFonts w:ascii="Arial Narrow" w:hAnsi="Arial Narrow"/>
                <w:i/>
                <w:color w:val="808080" w:themeColor="background1" w:themeShade="80"/>
                <w:szCs w:val="20"/>
              </w:rPr>
            </w:pPr>
            <w:r w:rsidRPr="006F2428">
              <w:rPr>
                <w:rFonts w:ascii="Arial Narrow" w:hAnsi="Arial Narrow"/>
                <w:i/>
                <w:color w:val="808080" w:themeColor="background1" w:themeShade="80"/>
                <w:szCs w:val="20"/>
              </w:rPr>
              <w:t>2</w:t>
            </w:r>
          </w:p>
        </w:tc>
        <w:tc>
          <w:tcPr>
            <w:tcW w:w="917" w:type="dxa"/>
            <w:gridSpan w:val="2"/>
            <w:vAlign w:val="center"/>
          </w:tcPr>
          <w:p w14:paraId="77063267" w14:textId="77777777" w:rsidR="00722DF1" w:rsidRPr="006F2428" w:rsidRDefault="00722DF1" w:rsidP="00722DF1">
            <w:pPr>
              <w:keepNext/>
              <w:ind w:left="36" w:right="36"/>
              <w:rPr>
                <w:rFonts w:ascii="Arial Narrow" w:hAnsi="Arial Narrow"/>
                <w:i/>
                <w:color w:val="808080" w:themeColor="background1" w:themeShade="80"/>
                <w:szCs w:val="20"/>
              </w:rPr>
            </w:pPr>
            <w:r w:rsidRPr="006F2428">
              <w:rPr>
                <w:rFonts w:ascii="Arial Narrow" w:hAnsi="Arial Narrow"/>
                <w:i/>
                <w:color w:val="808080" w:themeColor="background1" w:themeShade="80"/>
                <w:szCs w:val="20"/>
              </w:rPr>
              <w:t>$150.00/</w:t>
            </w:r>
          </w:p>
          <w:p w14:paraId="43C87F2C" w14:textId="77777777" w:rsidR="00722DF1" w:rsidRPr="006F2428" w:rsidRDefault="00722DF1" w:rsidP="00722DF1">
            <w:pPr>
              <w:keepNext/>
              <w:ind w:left="36" w:right="36"/>
              <w:rPr>
                <w:rFonts w:ascii="Arial Narrow" w:hAnsi="Arial Narrow"/>
                <w:i/>
                <w:color w:val="808080" w:themeColor="background1" w:themeShade="80"/>
                <w:szCs w:val="20"/>
              </w:rPr>
            </w:pPr>
            <w:r w:rsidRPr="006F2428">
              <w:rPr>
                <w:rFonts w:ascii="Arial Narrow" w:hAnsi="Arial Narrow"/>
                <w:i/>
                <w:color w:val="808080" w:themeColor="background1" w:themeShade="80"/>
                <w:szCs w:val="20"/>
              </w:rPr>
              <w:t>Day</w:t>
            </w:r>
          </w:p>
        </w:tc>
        <w:tc>
          <w:tcPr>
            <w:tcW w:w="1353" w:type="dxa"/>
            <w:shd w:val="clear" w:color="auto" w:fill="D9D9D9" w:themeFill="background1" w:themeFillShade="D9"/>
            <w:vAlign w:val="center"/>
          </w:tcPr>
          <w:p w14:paraId="7DC38815" w14:textId="77777777" w:rsidR="00722DF1" w:rsidRPr="006F2428" w:rsidRDefault="00722DF1" w:rsidP="00722DF1">
            <w:pPr>
              <w:keepNext/>
              <w:ind w:left="36" w:right="36"/>
              <w:jc w:val="right"/>
              <w:rPr>
                <w:rFonts w:ascii="Arial Narrow" w:hAnsi="Arial Narrow"/>
                <w:i/>
                <w:color w:val="808080" w:themeColor="background1" w:themeShade="80"/>
                <w:szCs w:val="20"/>
              </w:rPr>
            </w:pPr>
            <w:r w:rsidRPr="006F2428">
              <w:rPr>
                <w:rFonts w:ascii="Arial Narrow" w:hAnsi="Arial Narrow"/>
                <w:i/>
                <w:color w:val="808080" w:themeColor="background1" w:themeShade="80"/>
                <w:szCs w:val="20"/>
              </w:rPr>
              <w:t>$100.00</w:t>
            </w:r>
          </w:p>
        </w:tc>
        <w:tc>
          <w:tcPr>
            <w:tcW w:w="1353" w:type="dxa"/>
            <w:shd w:val="clear" w:color="auto" w:fill="D6E3BC" w:themeFill="accent3" w:themeFillTint="66"/>
            <w:vAlign w:val="center"/>
          </w:tcPr>
          <w:p w14:paraId="51488A4F" w14:textId="77777777" w:rsidR="00722DF1" w:rsidRPr="006F2428" w:rsidRDefault="00722DF1" w:rsidP="00722DF1">
            <w:pPr>
              <w:keepNext/>
              <w:ind w:left="36" w:right="36"/>
              <w:jc w:val="right"/>
              <w:rPr>
                <w:rFonts w:ascii="Arial Narrow" w:hAnsi="Arial Narrow"/>
                <w:i/>
                <w:color w:val="808080" w:themeColor="background1" w:themeShade="80"/>
                <w:szCs w:val="20"/>
              </w:rPr>
            </w:pPr>
            <w:r w:rsidRPr="006F2428">
              <w:rPr>
                <w:rFonts w:ascii="Arial Narrow" w:hAnsi="Arial Narrow"/>
                <w:i/>
                <w:color w:val="808080" w:themeColor="background1" w:themeShade="80"/>
                <w:szCs w:val="20"/>
              </w:rPr>
              <w:t>$200.00</w:t>
            </w:r>
          </w:p>
        </w:tc>
      </w:tr>
      <w:tr w:rsidR="00722DF1" w:rsidRPr="00D3289D" w14:paraId="62F2AF3A" w14:textId="77777777" w:rsidTr="00722DF1">
        <w:trPr>
          <w:cantSplit/>
          <w:trHeight w:val="233"/>
        </w:trPr>
        <w:tc>
          <w:tcPr>
            <w:tcW w:w="9482" w:type="dxa"/>
            <w:gridSpan w:val="10"/>
            <w:tcBorders>
              <w:top w:val="single" w:sz="4" w:space="0" w:color="auto"/>
            </w:tcBorders>
            <w:shd w:val="clear" w:color="auto" w:fill="C6D9F1" w:themeFill="text2" w:themeFillTint="33"/>
            <w:vAlign w:val="center"/>
          </w:tcPr>
          <w:p w14:paraId="747FB940" w14:textId="77777777" w:rsidR="00722DF1" w:rsidRPr="00D3289D" w:rsidRDefault="00722DF1" w:rsidP="00722DF1">
            <w:pPr>
              <w:keepNext/>
              <w:tabs>
                <w:tab w:val="left" w:pos="362"/>
              </w:tabs>
              <w:ind w:left="360" w:right="36"/>
              <w:rPr>
                <w:b/>
              </w:rPr>
            </w:pPr>
            <w:r>
              <w:rPr>
                <w:u w:val="single"/>
              </w:rPr>
              <w:t xml:space="preserve">SUB-TOTAL, </w:t>
            </w:r>
            <w:r w:rsidRPr="00F131D5">
              <w:rPr>
                <w:u w:val="single"/>
              </w:rPr>
              <w:t>MILEAGE REIMBURSEMENT</w:t>
            </w:r>
            <w:r w:rsidRPr="00F131D5">
              <w:t xml:space="preserve"> - </w:t>
            </w:r>
            <w:r>
              <w:t xml:space="preserve">The </w:t>
            </w:r>
            <w:r w:rsidRPr="00F131D5">
              <w:t xml:space="preserve">cost of reimbursement for </w:t>
            </w:r>
            <w:r>
              <w:t xml:space="preserve">estimated </w:t>
            </w:r>
            <w:r w:rsidRPr="00F131D5">
              <w:t xml:space="preserve">mileage traveled </w:t>
            </w:r>
            <w:r>
              <w:t>in recipient vehicles for</w:t>
            </w:r>
            <w:r w:rsidRPr="00F131D5">
              <w:t xml:space="preserve"> agreement activities.  </w:t>
            </w:r>
            <w:r>
              <w:t xml:space="preserve">Give </w:t>
            </w:r>
            <w:r w:rsidRPr="00F131D5">
              <w:t xml:space="preserve">details and the purpose of the travel in the Narrative </w:t>
            </w:r>
            <w:r>
              <w:t>B</w:t>
            </w:r>
            <w:r w:rsidRPr="00F131D5">
              <w:t>ox.</w:t>
            </w:r>
            <w:r>
              <w:t xml:space="preserve"> </w:t>
            </w:r>
            <w:r w:rsidRPr="002E0B6A">
              <w:t xml:space="preserve"> Current </w:t>
            </w:r>
            <w:r w:rsidRPr="00F131D5">
              <w:t xml:space="preserve">Federal </w:t>
            </w:r>
            <w:r>
              <w:t xml:space="preserve">mileage reimbursement </w:t>
            </w:r>
            <w:r w:rsidRPr="00F131D5">
              <w:t>rates</w:t>
            </w:r>
            <w:r>
              <w:t xml:space="preserve"> may be found online at: </w:t>
            </w:r>
            <w:hyperlink r:id="rId65" w:history="1">
              <w:r w:rsidRPr="00F131D5">
                <w:rPr>
                  <w:rStyle w:val="Hyperlink"/>
                </w:rPr>
                <w:t>www.GSA.gov</w:t>
              </w:r>
            </w:hyperlink>
            <w:r w:rsidRPr="00F131D5">
              <w:t>.</w:t>
            </w:r>
            <w:r>
              <w:t xml:space="preserve">  </w:t>
            </w:r>
            <w:r w:rsidRPr="007D04E5">
              <w:rPr>
                <w:b/>
              </w:rPr>
              <w:t>NOTE:</w:t>
            </w:r>
            <w:r>
              <w:t xml:space="preserve"> Mileage reimbursement rates include all vehicle costs, i.e. fuel, insurance, maintenance, etc.</w:t>
            </w:r>
          </w:p>
        </w:tc>
      </w:tr>
      <w:tr w:rsidR="00722DF1" w:rsidRPr="00D3289D" w14:paraId="26CD767F" w14:textId="77777777" w:rsidTr="00722DF1">
        <w:trPr>
          <w:cantSplit/>
          <w:trHeight w:val="481"/>
        </w:trPr>
        <w:tc>
          <w:tcPr>
            <w:tcW w:w="4513" w:type="dxa"/>
            <w:gridSpan w:val="3"/>
            <w:vAlign w:val="center"/>
          </w:tcPr>
          <w:p w14:paraId="13394254" w14:textId="77777777" w:rsidR="00722DF1" w:rsidRDefault="00722DF1" w:rsidP="00722DF1">
            <w:pPr>
              <w:keepNext/>
              <w:ind w:left="36" w:right="36"/>
              <w:jc w:val="center"/>
              <w:rPr>
                <w:b/>
                <w:sz w:val="18"/>
                <w:szCs w:val="18"/>
              </w:rPr>
            </w:pPr>
            <w:r w:rsidRPr="00AE5DF4">
              <w:rPr>
                <w:b/>
                <w:sz w:val="18"/>
                <w:szCs w:val="18"/>
              </w:rPr>
              <w:t>Proposed Travel</w:t>
            </w:r>
          </w:p>
          <w:p w14:paraId="16B24678" w14:textId="77777777" w:rsidR="00722DF1" w:rsidRPr="00AE5DF4" w:rsidRDefault="00722DF1" w:rsidP="00722DF1">
            <w:pPr>
              <w:keepNext/>
              <w:ind w:left="36" w:right="36"/>
              <w:jc w:val="center"/>
              <w:rPr>
                <w:b/>
                <w:sz w:val="18"/>
                <w:szCs w:val="18"/>
              </w:rPr>
            </w:pPr>
            <w:r>
              <w:rPr>
                <w:b/>
                <w:sz w:val="18"/>
                <w:szCs w:val="18"/>
              </w:rPr>
              <w:t>(Mileage Reimbursement)</w:t>
            </w:r>
          </w:p>
        </w:tc>
        <w:tc>
          <w:tcPr>
            <w:tcW w:w="718" w:type="dxa"/>
            <w:gridSpan w:val="2"/>
            <w:vAlign w:val="center"/>
          </w:tcPr>
          <w:p w14:paraId="504614AD" w14:textId="77777777" w:rsidR="00722DF1" w:rsidRPr="00AE5DF4" w:rsidRDefault="00722DF1" w:rsidP="00722DF1">
            <w:pPr>
              <w:keepNext/>
              <w:ind w:left="36" w:right="36"/>
              <w:jc w:val="center"/>
              <w:rPr>
                <w:b/>
                <w:sz w:val="18"/>
                <w:szCs w:val="18"/>
              </w:rPr>
            </w:pPr>
            <w:r w:rsidRPr="00AE5DF4">
              <w:rPr>
                <w:b/>
                <w:sz w:val="18"/>
                <w:szCs w:val="18"/>
              </w:rPr>
              <w:t>No. of Miles</w:t>
            </w:r>
          </w:p>
        </w:tc>
        <w:tc>
          <w:tcPr>
            <w:tcW w:w="718" w:type="dxa"/>
            <w:gridSpan w:val="2"/>
            <w:vAlign w:val="center"/>
          </w:tcPr>
          <w:p w14:paraId="2B941BB2" w14:textId="77777777" w:rsidR="00722DF1" w:rsidRPr="00AE5DF4" w:rsidRDefault="00722DF1" w:rsidP="00722DF1">
            <w:pPr>
              <w:keepNext/>
              <w:ind w:left="36" w:right="36"/>
              <w:jc w:val="center"/>
              <w:rPr>
                <w:b/>
                <w:sz w:val="18"/>
                <w:szCs w:val="18"/>
              </w:rPr>
            </w:pPr>
            <w:r w:rsidRPr="00AE5DF4">
              <w:rPr>
                <w:b/>
                <w:sz w:val="18"/>
                <w:szCs w:val="18"/>
              </w:rPr>
              <w:t>No. of Trips</w:t>
            </w:r>
          </w:p>
        </w:tc>
        <w:tc>
          <w:tcPr>
            <w:tcW w:w="827" w:type="dxa"/>
            <w:vAlign w:val="center"/>
          </w:tcPr>
          <w:p w14:paraId="6BF75640" w14:textId="77777777" w:rsidR="00722DF1" w:rsidRPr="00AE5DF4" w:rsidRDefault="00722DF1" w:rsidP="00722DF1">
            <w:pPr>
              <w:keepNext/>
              <w:ind w:left="36" w:right="36"/>
              <w:jc w:val="center"/>
              <w:rPr>
                <w:b/>
                <w:sz w:val="18"/>
                <w:szCs w:val="18"/>
              </w:rPr>
            </w:pPr>
            <w:r w:rsidRPr="00AE5DF4">
              <w:rPr>
                <w:b/>
                <w:sz w:val="18"/>
                <w:szCs w:val="18"/>
              </w:rPr>
              <w:t>Cost Per Mile</w:t>
            </w:r>
          </w:p>
        </w:tc>
        <w:tc>
          <w:tcPr>
            <w:tcW w:w="1353" w:type="dxa"/>
            <w:shd w:val="clear" w:color="auto" w:fill="D9D9D9" w:themeFill="background1" w:themeFillShade="D9"/>
            <w:vAlign w:val="center"/>
          </w:tcPr>
          <w:p w14:paraId="0AB4C63F" w14:textId="77777777" w:rsidR="00722DF1" w:rsidRDefault="00722DF1" w:rsidP="00722DF1">
            <w:pPr>
              <w:keepNext/>
              <w:ind w:left="36" w:right="36"/>
              <w:jc w:val="center"/>
              <w:rPr>
                <w:b/>
                <w:sz w:val="18"/>
              </w:rPr>
            </w:pPr>
            <w:r w:rsidRPr="00A16DC7">
              <w:rPr>
                <w:b/>
                <w:sz w:val="18"/>
              </w:rPr>
              <w:t>Matching</w:t>
            </w:r>
            <w:r>
              <w:rPr>
                <w:b/>
                <w:sz w:val="18"/>
              </w:rPr>
              <w:t xml:space="preserve"> Funds</w:t>
            </w:r>
          </w:p>
          <w:p w14:paraId="54260F11" w14:textId="77777777" w:rsidR="00722DF1" w:rsidRPr="00AE5DF4" w:rsidRDefault="00722DF1" w:rsidP="00722DF1">
            <w:pPr>
              <w:keepNext/>
              <w:ind w:left="36" w:right="36"/>
              <w:jc w:val="center"/>
              <w:rPr>
                <w:b/>
                <w:sz w:val="18"/>
                <w:szCs w:val="18"/>
              </w:rPr>
            </w:pPr>
            <w:r w:rsidRPr="003F275C">
              <w:rPr>
                <w:sz w:val="18"/>
              </w:rPr>
              <w:t>(if applicable)</w:t>
            </w:r>
          </w:p>
        </w:tc>
        <w:tc>
          <w:tcPr>
            <w:tcW w:w="1353" w:type="dxa"/>
            <w:shd w:val="clear" w:color="auto" w:fill="D6E3BC" w:themeFill="accent3" w:themeFillTint="66"/>
            <w:vAlign w:val="center"/>
          </w:tcPr>
          <w:p w14:paraId="531CD126" w14:textId="77777777" w:rsidR="00722DF1" w:rsidRPr="00AE5DF4" w:rsidRDefault="00722DF1" w:rsidP="00722DF1">
            <w:pPr>
              <w:keepNext/>
              <w:ind w:left="36" w:right="36"/>
              <w:jc w:val="center"/>
              <w:rPr>
                <w:b/>
                <w:sz w:val="18"/>
                <w:szCs w:val="18"/>
              </w:rPr>
            </w:pPr>
            <w:r w:rsidRPr="00AE5DF4">
              <w:rPr>
                <w:b/>
                <w:sz w:val="18"/>
                <w:szCs w:val="18"/>
              </w:rPr>
              <w:t>BLM</w:t>
            </w:r>
          </w:p>
          <w:p w14:paraId="13906DB5" w14:textId="77777777" w:rsidR="00722DF1" w:rsidRPr="00AE5DF4" w:rsidRDefault="00722DF1" w:rsidP="00722DF1">
            <w:pPr>
              <w:keepNext/>
              <w:ind w:left="36" w:right="36"/>
              <w:jc w:val="center"/>
              <w:rPr>
                <w:rFonts w:ascii="Arial Narrow" w:hAnsi="Arial Narrow"/>
                <w:b/>
                <w:i/>
                <w:color w:val="808080" w:themeColor="background1" w:themeShade="80"/>
                <w:sz w:val="18"/>
                <w:szCs w:val="18"/>
              </w:rPr>
            </w:pPr>
            <w:r w:rsidRPr="00AE5DF4">
              <w:rPr>
                <w:b/>
                <w:sz w:val="18"/>
                <w:szCs w:val="18"/>
              </w:rPr>
              <w:t>Funds</w:t>
            </w:r>
          </w:p>
        </w:tc>
      </w:tr>
      <w:tr w:rsidR="00722DF1" w:rsidRPr="00D3289D" w14:paraId="1D69BBC5" w14:textId="77777777" w:rsidTr="00722DF1">
        <w:trPr>
          <w:cantSplit/>
          <w:trHeight w:val="184"/>
        </w:trPr>
        <w:tc>
          <w:tcPr>
            <w:tcW w:w="757" w:type="dxa"/>
            <w:vAlign w:val="center"/>
          </w:tcPr>
          <w:p w14:paraId="3347B364" w14:textId="77777777" w:rsidR="00722DF1" w:rsidRPr="00D3289D" w:rsidRDefault="00722DF1" w:rsidP="00722DF1">
            <w:pPr>
              <w:keepNext/>
              <w:ind w:left="43" w:right="43"/>
              <w:jc w:val="right"/>
              <w:rPr>
                <w:b/>
              </w:rPr>
            </w:pPr>
            <w:r w:rsidRPr="00D3289D">
              <w:rPr>
                <w:b/>
              </w:rPr>
              <w:t xml:space="preserve">To: </w:t>
            </w:r>
          </w:p>
          <w:p w14:paraId="60B9C138" w14:textId="77777777" w:rsidR="00722DF1" w:rsidRPr="00D3289D" w:rsidRDefault="00722DF1" w:rsidP="00722DF1">
            <w:pPr>
              <w:keepNext/>
              <w:ind w:left="43" w:right="43"/>
              <w:jc w:val="right"/>
              <w:rPr>
                <w:b/>
              </w:rPr>
            </w:pPr>
            <w:r w:rsidRPr="00D3289D">
              <w:rPr>
                <w:b/>
              </w:rPr>
              <w:t>From:</w:t>
            </w:r>
          </w:p>
        </w:tc>
        <w:tc>
          <w:tcPr>
            <w:tcW w:w="3756" w:type="dxa"/>
            <w:gridSpan w:val="2"/>
            <w:vAlign w:val="center"/>
          </w:tcPr>
          <w:p w14:paraId="51365C88" w14:textId="77777777" w:rsidR="00722DF1" w:rsidRPr="00E96557" w:rsidRDefault="00722DF1" w:rsidP="00722DF1">
            <w:pPr>
              <w:keepNext/>
              <w:ind w:left="43" w:right="43"/>
              <w:rPr>
                <w:noProof/>
              </w:rPr>
            </w:pPr>
          </w:p>
          <w:p w14:paraId="2D88A96B" w14:textId="77777777" w:rsidR="00722DF1" w:rsidRPr="00E96557" w:rsidRDefault="00722DF1" w:rsidP="00722DF1">
            <w:pPr>
              <w:keepNext/>
              <w:ind w:left="43" w:right="43"/>
              <w:rPr>
                <w:noProof/>
              </w:rPr>
            </w:pPr>
          </w:p>
        </w:tc>
        <w:tc>
          <w:tcPr>
            <w:tcW w:w="718" w:type="dxa"/>
            <w:gridSpan w:val="2"/>
            <w:vAlign w:val="center"/>
          </w:tcPr>
          <w:p w14:paraId="6ED849CE" w14:textId="77777777" w:rsidR="00722DF1" w:rsidRPr="00E96557" w:rsidRDefault="00722DF1" w:rsidP="00722DF1">
            <w:pPr>
              <w:keepNext/>
              <w:ind w:left="36" w:right="36"/>
              <w:jc w:val="center"/>
            </w:pPr>
          </w:p>
        </w:tc>
        <w:tc>
          <w:tcPr>
            <w:tcW w:w="718" w:type="dxa"/>
            <w:gridSpan w:val="2"/>
            <w:vAlign w:val="center"/>
          </w:tcPr>
          <w:p w14:paraId="7A945F2A" w14:textId="77777777" w:rsidR="00722DF1" w:rsidRPr="00E96557" w:rsidRDefault="00722DF1" w:rsidP="00722DF1">
            <w:pPr>
              <w:keepNext/>
              <w:ind w:left="36" w:right="36"/>
              <w:jc w:val="center"/>
            </w:pPr>
          </w:p>
        </w:tc>
        <w:tc>
          <w:tcPr>
            <w:tcW w:w="827" w:type="dxa"/>
            <w:vAlign w:val="center"/>
          </w:tcPr>
          <w:p w14:paraId="2913CDB6" w14:textId="77777777" w:rsidR="00722DF1" w:rsidRPr="00E96557" w:rsidRDefault="00722DF1" w:rsidP="00722DF1">
            <w:pPr>
              <w:keepNext/>
              <w:ind w:left="36" w:right="36"/>
              <w:jc w:val="center"/>
            </w:pPr>
          </w:p>
        </w:tc>
        <w:tc>
          <w:tcPr>
            <w:tcW w:w="1353" w:type="dxa"/>
            <w:shd w:val="clear" w:color="auto" w:fill="D9D9D9" w:themeFill="background1" w:themeFillShade="D9"/>
            <w:vAlign w:val="center"/>
          </w:tcPr>
          <w:p w14:paraId="77C797E7" w14:textId="77777777" w:rsidR="00722DF1" w:rsidRPr="00E96557" w:rsidRDefault="00722DF1" w:rsidP="00722DF1">
            <w:pPr>
              <w:keepNext/>
              <w:ind w:left="36" w:right="36"/>
            </w:pPr>
          </w:p>
        </w:tc>
        <w:tc>
          <w:tcPr>
            <w:tcW w:w="1353" w:type="dxa"/>
            <w:shd w:val="clear" w:color="auto" w:fill="D6E3BC" w:themeFill="accent3" w:themeFillTint="66"/>
            <w:vAlign w:val="center"/>
          </w:tcPr>
          <w:p w14:paraId="3F1B827D" w14:textId="77777777" w:rsidR="00722DF1" w:rsidRPr="00E96557" w:rsidRDefault="00722DF1" w:rsidP="00722DF1">
            <w:pPr>
              <w:ind w:left="36" w:right="36"/>
            </w:pPr>
          </w:p>
        </w:tc>
      </w:tr>
      <w:tr w:rsidR="00722DF1" w:rsidRPr="00D3289D" w14:paraId="154541D2" w14:textId="77777777" w:rsidTr="00722DF1">
        <w:trPr>
          <w:cantSplit/>
          <w:trHeight w:val="175"/>
        </w:trPr>
        <w:tc>
          <w:tcPr>
            <w:tcW w:w="757" w:type="dxa"/>
            <w:vAlign w:val="center"/>
          </w:tcPr>
          <w:p w14:paraId="7C553D8B" w14:textId="77777777" w:rsidR="00722DF1" w:rsidRPr="00D3289D" w:rsidRDefault="00722DF1" w:rsidP="00722DF1">
            <w:pPr>
              <w:keepNext/>
              <w:ind w:left="43" w:right="43"/>
              <w:jc w:val="right"/>
              <w:rPr>
                <w:b/>
              </w:rPr>
            </w:pPr>
            <w:r w:rsidRPr="00D3289D">
              <w:rPr>
                <w:b/>
              </w:rPr>
              <w:t xml:space="preserve">To: </w:t>
            </w:r>
          </w:p>
          <w:p w14:paraId="6D26FA8D" w14:textId="77777777" w:rsidR="00722DF1" w:rsidRPr="00D3289D" w:rsidRDefault="00722DF1" w:rsidP="00722DF1">
            <w:pPr>
              <w:keepNext/>
              <w:ind w:left="43" w:right="43"/>
              <w:jc w:val="right"/>
              <w:rPr>
                <w:b/>
              </w:rPr>
            </w:pPr>
            <w:r w:rsidRPr="00D3289D">
              <w:rPr>
                <w:b/>
              </w:rPr>
              <w:t>From:</w:t>
            </w:r>
          </w:p>
        </w:tc>
        <w:tc>
          <w:tcPr>
            <w:tcW w:w="3756" w:type="dxa"/>
            <w:gridSpan w:val="2"/>
            <w:vAlign w:val="center"/>
          </w:tcPr>
          <w:p w14:paraId="0B66D336" w14:textId="77777777" w:rsidR="00722DF1" w:rsidRPr="00E96557" w:rsidRDefault="00722DF1" w:rsidP="00722DF1">
            <w:pPr>
              <w:keepNext/>
              <w:ind w:left="43" w:right="43"/>
              <w:rPr>
                <w:noProof/>
              </w:rPr>
            </w:pPr>
          </w:p>
          <w:p w14:paraId="02C165F5" w14:textId="77777777" w:rsidR="00722DF1" w:rsidRPr="00E96557" w:rsidRDefault="00722DF1" w:rsidP="00722DF1">
            <w:pPr>
              <w:keepNext/>
              <w:ind w:left="43" w:right="43"/>
              <w:rPr>
                <w:noProof/>
              </w:rPr>
            </w:pPr>
          </w:p>
        </w:tc>
        <w:tc>
          <w:tcPr>
            <w:tcW w:w="718" w:type="dxa"/>
            <w:gridSpan w:val="2"/>
            <w:vAlign w:val="center"/>
          </w:tcPr>
          <w:p w14:paraId="50712957" w14:textId="77777777" w:rsidR="00722DF1" w:rsidRPr="00E96557" w:rsidRDefault="00722DF1" w:rsidP="00722DF1">
            <w:pPr>
              <w:keepNext/>
              <w:ind w:left="36" w:right="36"/>
              <w:jc w:val="center"/>
            </w:pPr>
          </w:p>
        </w:tc>
        <w:tc>
          <w:tcPr>
            <w:tcW w:w="718" w:type="dxa"/>
            <w:gridSpan w:val="2"/>
            <w:vAlign w:val="center"/>
          </w:tcPr>
          <w:p w14:paraId="204BD76F" w14:textId="77777777" w:rsidR="00722DF1" w:rsidRPr="00E96557" w:rsidRDefault="00722DF1" w:rsidP="00722DF1">
            <w:pPr>
              <w:keepNext/>
              <w:ind w:left="36" w:right="36"/>
              <w:jc w:val="center"/>
            </w:pPr>
          </w:p>
        </w:tc>
        <w:tc>
          <w:tcPr>
            <w:tcW w:w="827" w:type="dxa"/>
            <w:vAlign w:val="center"/>
          </w:tcPr>
          <w:p w14:paraId="18948C3A" w14:textId="77777777" w:rsidR="00722DF1" w:rsidRPr="00E96557" w:rsidRDefault="00722DF1" w:rsidP="00722DF1">
            <w:pPr>
              <w:keepNext/>
              <w:ind w:left="36" w:right="36"/>
              <w:jc w:val="center"/>
            </w:pPr>
          </w:p>
        </w:tc>
        <w:tc>
          <w:tcPr>
            <w:tcW w:w="1353" w:type="dxa"/>
            <w:shd w:val="clear" w:color="auto" w:fill="D9D9D9" w:themeFill="background1" w:themeFillShade="D9"/>
            <w:vAlign w:val="center"/>
          </w:tcPr>
          <w:p w14:paraId="15D44AD0" w14:textId="77777777" w:rsidR="00722DF1" w:rsidRPr="00E96557" w:rsidRDefault="00722DF1" w:rsidP="00722DF1">
            <w:pPr>
              <w:keepNext/>
              <w:ind w:left="36" w:right="36"/>
            </w:pPr>
          </w:p>
        </w:tc>
        <w:tc>
          <w:tcPr>
            <w:tcW w:w="1353" w:type="dxa"/>
            <w:shd w:val="clear" w:color="auto" w:fill="D6E3BC" w:themeFill="accent3" w:themeFillTint="66"/>
            <w:vAlign w:val="center"/>
          </w:tcPr>
          <w:p w14:paraId="0C46DAD1" w14:textId="77777777" w:rsidR="00722DF1" w:rsidRPr="00E96557" w:rsidRDefault="00722DF1" w:rsidP="00722DF1">
            <w:pPr>
              <w:ind w:left="36" w:right="36"/>
            </w:pPr>
          </w:p>
        </w:tc>
      </w:tr>
      <w:tr w:rsidR="00722DF1" w:rsidRPr="00D3289D" w14:paraId="37E10B17" w14:textId="77777777" w:rsidTr="00722DF1">
        <w:trPr>
          <w:cantSplit/>
          <w:trHeight w:val="85"/>
        </w:trPr>
        <w:tc>
          <w:tcPr>
            <w:tcW w:w="757" w:type="dxa"/>
            <w:vAlign w:val="center"/>
          </w:tcPr>
          <w:p w14:paraId="1CFACA1E" w14:textId="77777777" w:rsidR="00722DF1" w:rsidRPr="00D3289D" w:rsidRDefault="00722DF1" w:rsidP="00722DF1">
            <w:pPr>
              <w:keepNext/>
              <w:ind w:left="43" w:right="43"/>
              <w:jc w:val="right"/>
              <w:rPr>
                <w:b/>
              </w:rPr>
            </w:pPr>
            <w:r w:rsidRPr="00D3289D">
              <w:rPr>
                <w:b/>
              </w:rPr>
              <w:t xml:space="preserve">To: </w:t>
            </w:r>
          </w:p>
          <w:p w14:paraId="5C28968C" w14:textId="77777777" w:rsidR="00722DF1" w:rsidRPr="00D3289D" w:rsidRDefault="00722DF1" w:rsidP="00722DF1">
            <w:pPr>
              <w:keepNext/>
              <w:ind w:left="43" w:right="43"/>
              <w:jc w:val="right"/>
              <w:rPr>
                <w:b/>
              </w:rPr>
            </w:pPr>
            <w:r w:rsidRPr="00D3289D">
              <w:rPr>
                <w:b/>
              </w:rPr>
              <w:t>From:</w:t>
            </w:r>
          </w:p>
        </w:tc>
        <w:tc>
          <w:tcPr>
            <w:tcW w:w="3756" w:type="dxa"/>
            <w:gridSpan w:val="2"/>
            <w:vAlign w:val="center"/>
          </w:tcPr>
          <w:p w14:paraId="1C2454CD" w14:textId="77777777" w:rsidR="00722DF1" w:rsidRPr="00E96557" w:rsidRDefault="00722DF1" w:rsidP="00722DF1">
            <w:pPr>
              <w:keepNext/>
              <w:ind w:left="43" w:right="43"/>
              <w:rPr>
                <w:noProof/>
              </w:rPr>
            </w:pPr>
          </w:p>
          <w:p w14:paraId="38D5EB14" w14:textId="77777777" w:rsidR="00722DF1" w:rsidRPr="00E96557" w:rsidRDefault="00722DF1" w:rsidP="00722DF1">
            <w:pPr>
              <w:keepNext/>
              <w:ind w:left="43" w:right="43"/>
              <w:rPr>
                <w:noProof/>
              </w:rPr>
            </w:pPr>
          </w:p>
        </w:tc>
        <w:tc>
          <w:tcPr>
            <w:tcW w:w="718" w:type="dxa"/>
            <w:gridSpan w:val="2"/>
            <w:vAlign w:val="center"/>
          </w:tcPr>
          <w:p w14:paraId="01A8375C" w14:textId="77777777" w:rsidR="00722DF1" w:rsidRPr="00E96557" w:rsidRDefault="00722DF1" w:rsidP="00722DF1">
            <w:pPr>
              <w:keepNext/>
              <w:ind w:left="36" w:right="36"/>
              <w:jc w:val="center"/>
            </w:pPr>
          </w:p>
        </w:tc>
        <w:tc>
          <w:tcPr>
            <w:tcW w:w="718" w:type="dxa"/>
            <w:gridSpan w:val="2"/>
            <w:vAlign w:val="center"/>
          </w:tcPr>
          <w:p w14:paraId="2D6076C6" w14:textId="77777777" w:rsidR="00722DF1" w:rsidRPr="00E96557" w:rsidRDefault="00722DF1" w:rsidP="00722DF1">
            <w:pPr>
              <w:keepNext/>
              <w:ind w:left="36" w:right="36"/>
              <w:jc w:val="center"/>
            </w:pPr>
          </w:p>
        </w:tc>
        <w:tc>
          <w:tcPr>
            <w:tcW w:w="827" w:type="dxa"/>
            <w:vAlign w:val="center"/>
          </w:tcPr>
          <w:p w14:paraId="68B9662A" w14:textId="77777777" w:rsidR="00722DF1" w:rsidRPr="00E96557" w:rsidRDefault="00722DF1" w:rsidP="00722DF1">
            <w:pPr>
              <w:keepNext/>
              <w:ind w:left="36" w:right="36"/>
              <w:jc w:val="center"/>
            </w:pPr>
          </w:p>
        </w:tc>
        <w:tc>
          <w:tcPr>
            <w:tcW w:w="1353" w:type="dxa"/>
            <w:shd w:val="clear" w:color="auto" w:fill="D9D9D9" w:themeFill="background1" w:themeFillShade="D9"/>
            <w:vAlign w:val="center"/>
          </w:tcPr>
          <w:p w14:paraId="2B91559A" w14:textId="77777777" w:rsidR="00722DF1" w:rsidRPr="00E96557" w:rsidRDefault="00722DF1" w:rsidP="00722DF1">
            <w:pPr>
              <w:keepNext/>
              <w:ind w:left="36" w:right="36"/>
            </w:pPr>
          </w:p>
        </w:tc>
        <w:tc>
          <w:tcPr>
            <w:tcW w:w="1353" w:type="dxa"/>
            <w:shd w:val="clear" w:color="auto" w:fill="D6E3BC" w:themeFill="accent3" w:themeFillTint="66"/>
            <w:vAlign w:val="center"/>
          </w:tcPr>
          <w:p w14:paraId="018DCC3E" w14:textId="77777777" w:rsidR="00722DF1" w:rsidRPr="00E96557" w:rsidRDefault="00722DF1" w:rsidP="00722DF1">
            <w:pPr>
              <w:ind w:left="36" w:right="36"/>
            </w:pPr>
          </w:p>
        </w:tc>
      </w:tr>
      <w:tr w:rsidR="00722DF1" w:rsidRPr="006F2428" w14:paraId="0872D3F5" w14:textId="77777777" w:rsidTr="00722DF1">
        <w:trPr>
          <w:cantSplit/>
          <w:trHeight w:val="175"/>
        </w:trPr>
        <w:tc>
          <w:tcPr>
            <w:tcW w:w="757" w:type="dxa"/>
            <w:vAlign w:val="center"/>
          </w:tcPr>
          <w:p w14:paraId="4F733D69" w14:textId="77777777" w:rsidR="00722DF1" w:rsidRPr="006F2428" w:rsidRDefault="00722DF1" w:rsidP="00722DF1">
            <w:pPr>
              <w:keepNext/>
              <w:ind w:left="43" w:right="43"/>
              <w:jc w:val="right"/>
              <w:rPr>
                <w:rFonts w:ascii="Arial Narrow" w:hAnsi="Arial Narrow"/>
                <w:b/>
                <w:i/>
                <w:color w:val="808080" w:themeColor="background1" w:themeShade="80"/>
                <w:szCs w:val="20"/>
              </w:rPr>
            </w:pPr>
            <w:r w:rsidRPr="006F2428">
              <w:rPr>
                <w:rFonts w:ascii="Arial Narrow" w:hAnsi="Arial Narrow"/>
                <w:b/>
                <w:i/>
                <w:color w:val="808080" w:themeColor="background1" w:themeShade="80"/>
                <w:szCs w:val="20"/>
              </w:rPr>
              <w:t xml:space="preserve">To: </w:t>
            </w:r>
          </w:p>
          <w:p w14:paraId="1307B219" w14:textId="77777777" w:rsidR="00722DF1" w:rsidRPr="006F2428" w:rsidRDefault="00722DF1" w:rsidP="00722DF1">
            <w:pPr>
              <w:keepNext/>
              <w:ind w:left="43" w:right="43"/>
              <w:jc w:val="right"/>
              <w:rPr>
                <w:rFonts w:ascii="Arial Narrow" w:hAnsi="Arial Narrow"/>
                <w:b/>
                <w:i/>
                <w:color w:val="808080" w:themeColor="background1" w:themeShade="80"/>
                <w:szCs w:val="20"/>
              </w:rPr>
            </w:pPr>
            <w:r w:rsidRPr="006F2428">
              <w:rPr>
                <w:rFonts w:ascii="Arial Narrow" w:hAnsi="Arial Narrow"/>
                <w:b/>
                <w:i/>
                <w:color w:val="808080" w:themeColor="background1" w:themeShade="80"/>
                <w:szCs w:val="20"/>
              </w:rPr>
              <w:t xml:space="preserve">From: </w:t>
            </w:r>
          </w:p>
        </w:tc>
        <w:tc>
          <w:tcPr>
            <w:tcW w:w="3756" w:type="dxa"/>
            <w:gridSpan w:val="2"/>
            <w:vAlign w:val="center"/>
          </w:tcPr>
          <w:p w14:paraId="29483177" w14:textId="77777777" w:rsidR="00722DF1" w:rsidRPr="006F2428" w:rsidRDefault="00722DF1" w:rsidP="00722DF1">
            <w:pPr>
              <w:keepNext/>
              <w:tabs>
                <w:tab w:val="left" w:pos="949"/>
              </w:tabs>
              <w:ind w:left="43" w:right="43"/>
              <w:rPr>
                <w:rFonts w:ascii="Arial Narrow" w:hAnsi="Arial Narrow"/>
                <w:i/>
                <w:color w:val="808080" w:themeColor="background1" w:themeShade="80"/>
                <w:szCs w:val="20"/>
              </w:rPr>
            </w:pPr>
            <w:r w:rsidRPr="006F2428">
              <w:rPr>
                <w:rFonts w:ascii="Arial Narrow" w:hAnsi="Arial Narrow"/>
                <w:b/>
                <w:i/>
                <w:color w:val="808080" w:themeColor="background1" w:themeShade="80"/>
                <w:szCs w:val="20"/>
              </w:rPr>
              <w:t>Example:</w:t>
            </w:r>
            <w:r w:rsidRPr="006F2428">
              <w:rPr>
                <w:rFonts w:ascii="Arial Narrow" w:hAnsi="Arial Narrow"/>
                <w:b/>
                <w:i/>
                <w:color w:val="808080" w:themeColor="background1" w:themeShade="80"/>
                <w:szCs w:val="20"/>
              </w:rPr>
              <w:tab/>
            </w:r>
            <w:r w:rsidRPr="006F2428">
              <w:rPr>
                <w:rFonts w:ascii="Arial Narrow" w:hAnsi="Arial Narrow"/>
                <w:i/>
                <w:color w:val="808080" w:themeColor="background1" w:themeShade="80"/>
                <w:szCs w:val="20"/>
              </w:rPr>
              <w:t>Portland, OR</w:t>
            </w:r>
          </w:p>
          <w:p w14:paraId="519E678A" w14:textId="77777777" w:rsidR="00722DF1" w:rsidRPr="006F2428" w:rsidRDefault="00722DF1" w:rsidP="00722DF1">
            <w:pPr>
              <w:keepNext/>
              <w:tabs>
                <w:tab w:val="left" w:pos="959"/>
              </w:tabs>
              <w:ind w:left="43" w:right="43"/>
              <w:rPr>
                <w:rFonts w:ascii="Arial Narrow" w:hAnsi="Arial Narrow"/>
                <w:i/>
                <w:color w:val="808080" w:themeColor="background1" w:themeShade="80"/>
                <w:szCs w:val="20"/>
              </w:rPr>
            </w:pPr>
            <w:r w:rsidRPr="006F2428">
              <w:rPr>
                <w:rFonts w:ascii="Arial Narrow" w:hAnsi="Arial Narrow"/>
                <w:i/>
                <w:color w:val="808080" w:themeColor="background1" w:themeShade="80"/>
                <w:szCs w:val="20"/>
              </w:rPr>
              <w:tab/>
              <w:t>Eugene, OR</w:t>
            </w:r>
          </w:p>
        </w:tc>
        <w:tc>
          <w:tcPr>
            <w:tcW w:w="718" w:type="dxa"/>
            <w:gridSpan w:val="2"/>
            <w:vAlign w:val="center"/>
          </w:tcPr>
          <w:p w14:paraId="44F6F3A5" w14:textId="77777777" w:rsidR="00722DF1" w:rsidRPr="006F2428" w:rsidRDefault="00722DF1" w:rsidP="00722DF1">
            <w:pPr>
              <w:keepNext/>
              <w:ind w:left="36" w:right="36"/>
              <w:jc w:val="center"/>
              <w:rPr>
                <w:rFonts w:ascii="Arial Narrow" w:hAnsi="Arial Narrow"/>
                <w:i/>
                <w:color w:val="808080" w:themeColor="background1" w:themeShade="80"/>
                <w:szCs w:val="20"/>
              </w:rPr>
            </w:pPr>
            <w:r w:rsidRPr="006F2428">
              <w:rPr>
                <w:rFonts w:ascii="Arial Narrow" w:hAnsi="Arial Narrow"/>
                <w:i/>
                <w:color w:val="808080" w:themeColor="background1" w:themeShade="80"/>
                <w:szCs w:val="20"/>
              </w:rPr>
              <w:t>110 Miles</w:t>
            </w:r>
          </w:p>
        </w:tc>
        <w:tc>
          <w:tcPr>
            <w:tcW w:w="718" w:type="dxa"/>
            <w:gridSpan w:val="2"/>
            <w:vAlign w:val="center"/>
          </w:tcPr>
          <w:p w14:paraId="50EDEAF7" w14:textId="77777777" w:rsidR="00722DF1" w:rsidRPr="006F2428" w:rsidRDefault="00722DF1" w:rsidP="00722DF1">
            <w:pPr>
              <w:keepNext/>
              <w:ind w:left="36" w:right="36"/>
              <w:jc w:val="center"/>
              <w:rPr>
                <w:rFonts w:ascii="Arial Narrow" w:hAnsi="Arial Narrow"/>
                <w:i/>
                <w:color w:val="808080" w:themeColor="background1" w:themeShade="80"/>
                <w:szCs w:val="20"/>
              </w:rPr>
            </w:pPr>
            <w:r w:rsidRPr="006F2428">
              <w:rPr>
                <w:rFonts w:ascii="Arial Narrow" w:hAnsi="Arial Narrow"/>
                <w:i/>
                <w:color w:val="808080" w:themeColor="background1" w:themeShade="80"/>
                <w:szCs w:val="20"/>
              </w:rPr>
              <w:t>2</w:t>
            </w:r>
          </w:p>
        </w:tc>
        <w:tc>
          <w:tcPr>
            <w:tcW w:w="827" w:type="dxa"/>
            <w:vAlign w:val="center"/>
          </w:tcPr>
          <w:p w14:paraId="525BE065" w14:textId="77777777" w:rsidR="00722DF1" w:rsidRPr="006F2428" w:rsidRDefault="00722DF1" w:rsidP="00722DF1">
            <w:pPr>
              <w:keepNext/>
              <w:ind w:left="36" w:right="36"/>
              <w:jc w:val="center"/>
              <w:rPr>
                <w:rFonts w:ascii="Arial Narrow" w:hAnsi="Arial Narrow"/>
                <w:i/>
                <w:color w:val="808080" w:themeColor="background1" w:themeShade="80"/>
                <w:szCs w:val="20"/>
              </w:rPr>
            </w:pPr>
            <w:r w:rsidRPr="006F2428">
              <w:rPr>
                <w:rFonts w:ascii="Arial Narrow" w:hAnsi="Arial Narrow"/>
                <w:i/>
                <w:color w:val="808080" w:themeColor="background1" w:themeShade="80"/>
                <w:szCs w:val="20"/>
              </w:rPr>
              <w:t>$0.10/</w:t>
            </w:r>
          </w:p>
          <w:p w14:paraId="29BC544A" w14:textId="77777777" w:rsidR="00722DF1" w:rsidRPr="006F2428" w:rsidRDefault="00722DF1" w:rsidP="00722DF1">
            <w:pPr>
              <w:keepNext/>
              <w:ind w:left="36" w:right="36"/>
              <w:jc w:val="center"/>
              <w:rPr>
                <w:rFonts w:ascii="Arial Narrow" w:hAnsi="Arial Narrow"/>
                <w:i/>
                <w:color w:val="808080" w:themeColor="background1" w:themeShade="80"/>
                <w:szCs w:val="20"/>
              </w:rPr>
            </w:pPr>
            <w:r w:rsidRPr="006F2428">
              <w:rPr>
                <w:rFonts w:ascii="Arial Narrow" w:hAnsi="Arial Narrow"/>
                <w:i/>
                <w:color w:val="808080" w:themeColor="background1" w:themeShade="80"/>
                <w:szCs w:val="20"/>
              </w:rPr>
              <w:t>Mile</w:t>
            </w:r>
          </w:p>
        </w:tc>
        <w:tc>
          <w:tcPr>
            <w:tcW w:w="1353" w:type="dxa"/>
            <w:shd w:val="clear" w:color="auto" w:fill="D9D9D9" w:themeFill="background1" w:themeFillShade="D9"/>
            <w:vAlign w:val="center"/>
          </w:tcPr>
          <w:p w14:paraId="38FA6D4E" w14:textId="77777777" w:rsidR="00722DF1" w:rsidRPr="006F2428" w:rsidRDefault="00722DF1" w:rsidP="00722DF1">
            <w:pPr>
              <w:keepNext/>
              <w:ind w:left="43" w:right="43"/>
              <w:jc w:val="right"/>
              <w:rPr>
                <w:rFonts w:ascii="Arial Narrow" w:hAnsi="Arial Narrow"/>
                <w:i/>
                <w:color w:val="808080" w:themeColor="background1" w:themeShade="80"/>
                <w:szCs w:val="20"/>
              </w:rPr>
            </w:pPr>
            <w:r w:rsidRPr="006F2428">
              <w:rPr>
                <w:rFonts w:ascii="Arial Narrow" w:hAnsi="Arial Narrow"/>
                <w:i/>
                <w:color w:val="808080" w:themeColor="background1" w:themeShade="80"/>
                <w:szCs w:val="20"/>
              </w:rPr>
              <w:t>$0.00</w:t>
            </w:r>
          </w:p>
        </w:tc>
        <w:tc>
          <w:tcPr>
            <w:tcW w:w="1353" w:type="dxa"/>
            <w:shd w:val="clear" w:color="auto" w:fill="D6E3BC" w:themeFill="accent3" w:themeFillTint="66"/>
            <w:vAlign w:val="center"/>
          </w:tcPr>
          <w:p w14:paraId="7A401BAE" w14:textId="77777777" w:rsidR="00722DF1" w:rsidRPr="006F2428" w:rsidRDefault="00722DF1" w:rsidP="00722DF1">
            <w:pPr>
              <w:ind w:left="43" w:right="43"/>
              <w:jc w:val="right"/>
              <w:rPr>
                <w:rFonts w:ascii="Arial Narrow" w:hAnsi="Arial Narrow"/>
                <w:i/>
                <w:color w:val="808080" w:themeColor="background1" w:themeShade="80"/>
                <w:szCs w:val="20"/>
              </w:rPr>
            </w:pPr>
            <w:r w:rsidRPr="006F2428">
              <w:rPr>
                <w:rFonts w:ascii="Arial Narrow" w:hAnsi="Arial Narrow"/>
                <w:i/>
                <w:color w:val="808080" w:themeColor="background1" w:themeShade="80"/>
                <w:szCs w:val="20"/>
              </w:rPr>
              <w:t>$22.00</w:t>
            </w:r>
          </w:p>
        </w:tc>
      </w:tr>
      <w:tr w:rsidR="00722DF1" w:rsidRPr="00D3289D" w14:paraId="2530BF34" w14:textId="77777777" w:rsidTr="00722DF1">
        <w:trPr>
          <w:cantSplit/>
          <w:trHeight w:val="233"/>
        </w:trPr>
        <w:tc>
          <w:tcPr>
            <w:tcW w:w="9482" w:type="dxa"/>
            <w:gridSpan w:val="10"/>
            <w:tcBorders>
              <w:top w:val="single" w:sz="4" w:space="0" w:color="auto"/>
            </w:tcBorders>
            <w:shd w:val="clear" w:color="auto" w:fill="C6D9F1" w:themeFill="text2" w:themeFillTint="33"/>
            <w:vAlign w:val="center"/>
          </w:tcPr>
          <w:p w14:paraId="383A0724" w14:textId="77777777" w:rsidR="00722DF1" w:rsidRPr="00D3289D" w:rsidRDefault="00722DF1" w:rsidP="00722DF1">
            <w:pPr>
              <w:keepNext/>
              <w:tabs>
                <w:tab w:val="left" w:pos="362"/>
              </w:tabs>
              <w:ind w:left="360" w:right="36"/>
              <w:rPr>
                <w:b/>
              </w:rPr>
            </w:pPr>
            <w:r>
              <w:rPr>
                <w:u w:val="single"/>
              </w:rPr>
              <w:t>SUB-TOTAL, OTHER TRAVEL COSTS</w:t>
            </w:r>
            <w:r w:rsidRPr="00F131D5">
              <w:t xml:space="preserve"> - </w:t>
            </w:r>
            <w:r>
              <w:t xml:space="preserve">The </w:t>
            </w:r>
            <w:r w:rsidRPr="00F131D5">
              <w:t>cost</w:t>
            </w:r>
            <w:r>
              <w:t>s</w:t>
            </w:r>
            <w:r w:rsidRPr="00F131D5">
              <w:t xml:space="preserve"> of </w:t>
            </w:r>
            <w:r>
              <w:t xml:space="preserve">airfare, bus fare, car rental, etc., required for </w:t>
            </w:r>
            <w:r w:rsidRPr="00F131D5">
              <w:t xml:space="preserve">agreement activities.  Explain the details and the purpose of the </w:t>
            </w:r>
            <w:r>
              <w:t xml:space="preserve">costs </w:t>
            </w:r>
            <w:r w:rsidRPr="00F131D5">
              <w:t xml:space="preserve">in the Narrative </w:t>
            </w:r>
            <w:r>
              <w:t>B</w:t>
            </w:r>
            <w:r w:rsidRPr="00F131D5">
              <w:t>ox.</w:t>
            </w:r>
          </w:p>
        </w:tc>
      </w:tr>
      <w:tr w:rsidR="00722DF1" w:rsidRPr="00D3289D" w14:paraId="68297558" w14:textId="77777777" w:rsidTr="00722DF1">
        <w:trPr>
          <w:cantSplit/>
          <w:trHeight w:val="438"/>
        </w:trPr>
        <w:tc>
          <w:tcPr>
            <w:tcW w:w="4513" w:type="dxa"/>
            <w:gridSpan w:val="3"/>
            <w:vAlign w:val="center"/>
          </w:tcPr>
          <w:p w14:paraId="5A240089" w14:textId="77777777" w:rsidR="00722DF1" w:rsidRDefault="00722DF1" w:rsidP="00722DF1">
            <w:pPr>
              <w:keepNext/>
              <w:ind w:left="36" w:right="36"/>
              <w:jc w:val="center"/>
              <w:rPr>
                <w:b/>
                <w:sz w:val="18"/>
                <w:szCs w:val="18"/>
              </w:rPr>
            </w:pPr>
            <w:r w:rsidRPr="00AE5DF4">
              <w:rPr>
                <w:b/>
                <w:sz w:val="18"/>
                <w:szCs w:val="18"/>
              </w:rPr>
              <w:t xml:space="preserve">Proposed </w:t>
            </w:r>
            <w:r>
              <w:rPr>
                <w:b/>
                <w:sz w:val="18"/>
                <w:szCs w:val="18"/>
              </w:rPr>
              <w:t>Other</w:t>
            </w:r>
          </w:p>
          <w:p w14:paraId="32356F06" w14:textId="77777777" w:rsidR="00722DF1" w:rsidRPr="00AE5DF4" w:rsidRDefault="00722DF1" w:rsidP="00722DF1">
            <w:pPr>
              <w:keepNext/>
              <w:ind w:left="36" w:right="36"/>
              <w:jc w:val="center"/>
              <w:rPr>
                <w:b/>
                <w:sz w:val="18"/>
                <w:szCs w:val="18"/>
              </w:rPr>
            </w:pPr>
            <w:r>
              <w:rPr>
                <w:b/>
                <w:sz w:val="18"/>
                <w:szCs w:val="18"/>
              </w:rPr>
              <w:t>(</w:t>
            </w:r>
            <w:r w:rsidRPr="00AE5DF4">
              <w:rPr>
                <w:b/>
                <w:sz w:val="18"/>
                <w:szCs w:val="18"/>
              </w:rPr>
              <w:t>Travel</w:t>
            </w:r>
            <w:r>
              <w:rPr>
                <w:b/>
                <w:sz w:val="18"/>
                <w:szCs w:val="18"/>
              </w:rPr>
              <w:t xml:space="preserve"> Reimbursement)</w:t>
            </w:r>
          </w:p>
        </w:tc>
        <w:tc>
          <w:tcPr>
            <w:tcW w:w="718" w:type="dxa"/>
            <w:gridSpan w:val="2"/>
            <w:vAlign w:val="center"/>
          </w:tcPr>
          <w:p w14:paraId="46F0F832" w14:textId="77777777" w:rsidR="00722DF1" w:rsidRPr="00AE5DF4" w:rsidRDefault="00722DF1" w:rsidP="00722DF1">
            <w:pPr>
              <w:keepNext/>
              <w:ind w:left="36" w:right="36"/>
              <w:jc w:val="center"/>
              <w:rPr>
                <w:b/>
                <w:sz w:val="18"/>
                <w:szCs w:val="18"/>
              </w:rPr>
            </w:pPr>
            <w:r>
              <w:rPr>
                <w:b/>
                <w:sz w:val="18"/>
                <w:szCs w:val="18"/>
              </w:rPr>
              <w:t>Type</w:t>
            </w:r>
          </w:p>
        </w:tc>
        <w:tc>
          <w:tcPr>
            <w:tcW w:w="718" w:type="dxa"/>
            <w:gridSpan w:val="2"/>
            <w:vAlign w:val="center"/>
          </w:tcPr>
          <w:p w14:paraId="256E66CA" w14:textId="77777777" w:rsidR="00722DF1" w:rsidRPr="00AE5DF4" w:rsidRDefault="00722DF1" w:rsidP="00722DF1">
            <w:pPr>
              <w:keepNext/>
              <w:ind w:left="36" w:right="36"/>
              <w:jc w:val="center"/>
              <w:rPr>
                <w:b/>
                <w:sz w:val="18"/>
                <w:szCs w:val="18"/>
              </w:rPr>
            </w:pPr>
            <w:r>
              <w:rPr>
                <w:b/>
                <w:sz w:val="18"/>
                <w:szCs w:val="18"/>
              </w:rPr>
              <w:t>Cost</w:t>
            </w:r>
          </w:p>
        </w:tc>
        <w:tc>
          <w:tcPr>
            <w:tcW w:w="827" w:type="dxa"/>
            <w:vAlign w:val="center"/>
          </w:tcPr>
          <w:p w14:paraId="176A17F2" w14:textId="77777777" w:rsidR="00722DF1" w:rsidRPr="00AE5DF4" w:rsidRDefault="00722DF1" w:rsidP="00722DF1">
            <w:pPr>
              <w:keepNext/>
              <w:ind w:left="36" w:right="36"/>
              <w:jc w:val="center"/>
              <w:rPr>
                <w:b/>
                <w:sz w:val="18"/>
                <w:szCs w:val="18"/>
              </w:rPr>
            </w:pPr>
            <w:r>
              <w:rPr>
                <w:b/>
                <w:sz w:val="18"/>
                <w:szCs w:val="18"/>
              </w:rPr>
              <w:t>No.</w:t>
            </w:r>
          </w:p>
        </w:tc>
        <w:tc>
          <w:tcPr>
            <w:tcW w:w="1353" w:type="dxa"/>
            <w:shd w:val="clear" w:color="auto" w:fill="D9D9D9" w:themeFill="background1" w:themeFillShade="D9"/>
            <w:vAlign w:val="center"/>
          </w:tcPr>
          <w:p w14:paraId="5C255A1B" w14:textId="77777777" w:rsidR="00722DF1" w:rsidRDefault="00722DF1" w:rsidP="00722DF1">
            <w:pPr>
              <w:keepNext/>
              <w:ind w:left="36" w:right="36"/>
              <w:jc w:val="center"/>
              <w:rPr>
                <w:b/>
                <w:sz w:val="18"/>
              </w:rPr>
            </w:pPr>
            <w:r w:rsidRPr="00A16DC7">
              <w:rPr>
                <w:b/>
                <w:sz w:val="18"/>
              </w:rPr>
              <w:t>Matching</w:t>
            </w:r>
            <w:r>
              <w:rPr>
                <w:b/>
                <w:sz w:val="18"/>
              </w:rPr>
              <w:t xml:space="preserve"> Funds</w:t>
            </w:r>
          </w:p>
          <w:p w14:paraId="1FFEAAAF" w14:textId="77777777" w:rsidR="00722DF1" w:rsidRPr="00AE5DF4" w:rsidRDefault="00722DF1" w:rsidP="00722DF1">
            <w:pPr>
              <w:keepNext/>
              <w:ind w:left="36" w:right="36"/>
              <w:jc w:val="center"/>
              <w:rPr>
                <w:b/>
                <w:sz w:val="18"/>
                <w:szCs w:val="18"/>
              </w:rPr>
            </w:pPr>
            <w:r w:rsidRPr="003F275C">
              <w:rPr>
                <w:sz w:val="18"/>
              </w:rPr>
              <w:t>(if applicable)</w:t>
            </w:r>
          </w:p>
        </w:tc>
        <w:tc>
          <w:tcPr>
            <w:tcW w:w="1353" w:type="dxa"/>
            <w:shd w:val="clear" w:color="auto" w:fill="D6E3BC" w:themeFill="accent3" w:themeFillTint="66"/>
            <w:vAlign w:val="center"/>
          </w:tcPr>
          <w:p w14:paraId="07E6AC22" w14:textId="77777777" w:rsidR="00722DF1" w:rsidRPr="00AE5DF4" w:rsidRDefault="00722DF1" w:rsidP="00722DF1">
            <w:pPr>
              <w:keepNext/>
              <w:ind w:left="36" w:right="36"/>
              <w:jc w:val="center"/>
              <w:rPr>
                <w:b/>
                <w:sz w:val="18"/>
                <w:szCs w:val="18"/>
              </w:rPr>
            </w:pPr>
            <w:r w:rsidRPr="00AE5DF4">
              <w:rPr>
                <w:b/>
                <w:sz w:val="18"/>
                <w:szCs w:val="18"/>
              </w:rPr>
              <w:t>BLM</w:t>
            </w:r>
          </w:p>
          <w:p w14:paraId="37663C70" w14:textId="77777777" w:rsidR="00722DF1" w:rsidRPr="00AE5DF4" w:rsidRDefault="00722DF1" w:rsidP="00722DF1">
            <w:pPr>
              <w:keepNext/>
              <w:ind w:left="36" w:right="36"/>
              <w:jc w:val="center"/>
              <w:rPr>
                <w:rFonts w:ascii="Arial Narrow" w:hAnsi="Arial Narrow"/>
                <w:b/>
                <w:i/>
                <w:color w:val="808080" w:themeColor="background1" w:themeShade="80"/>
                <w:sz w:val="18"/>
                <w:szCs w:val="18"/>
              </w:rPr>
            </w:pPr>
            <w:r w:rsidRPr="00AE5DF4">
              <w:rPr>
                <w:b/>
                <w:sz w:val="18"/>
                <w:szCs w:val="18"/>
              </w:rPr>
              <w:t>Funds</w:t>
            </w:r>
          </w:p>
        </w:tc>
      </w:tr>
      <w:tr w:rsidR="00722DF1" w:rsidRPr="00D3289D" w14:paraId="4C9984EA" w14:textId="77777777" w:rsidTr="00722DF1">
        <w:trPr>
          <w:cantSplit/>
          <w:trHeight w:val="276"/>
        </w:trPr>
        <w:tc>
          <w:tcPr>
            <w:tcW w:w="757" w:type="dxa"/>
            <w:vAlign w:val="center"/>
          </w:tcPr>
          <w:p w14:paraId="198796F3" w14:textId="77777777" w:rsidR="00722DF1" w:rsidRPr="00D3289D" w:rsidRDefault="00722DF1" w:rsidP="00722DF1">
            <w:pPr>
              <w:keepNext/>
              <w:ind w:left="43" w:right="43"/>
              <w:jc w:val="right"/>
              <w:rPr>
                <w:b/>
              </w:rPr>
            </w:pPr>
            <w:r w:rsidRPr="00D3289D">
              <w:rPr>
                <w:b/>
              </w:rPr>
              <w:t xml:space="preserve">To: </w:t>
            </w:r>
          </w:p>
          <w:p w14:paraId="01B6A3ED" w14:textId="77777777" w:rsidR="00722DF1" w:rsidRPr="00D3289D" w:rsidRDefault="00722DF1" w:rsidP="00722DF1">
            <w:pPr>
              <w:keepNext/>
              <w:ind w:left="43" w:right="43"/>
              <w:jc w:val="right"/>
              <w:rPr>
                <w:b/>
              </w:rPr>
            </w:pPr>
            <w:r w:rsidRPr="00D3289D">
              <w:rPr>
                <w:b/>
              </w:rPr>
              <w:t>From:</w:t>
            </w:r>
          </w:p>
        </w:tc>
        <w:tc>
          <w:tcPr>
            <w:tcW w:w="3756" w:type="dxa"/>
            <w:gridSpan w:val="2"/>
            <w:vAlign w:val="center"/>
          </w:tcPr>
          <w:p w14:paraId="56BB5EB0" w14:textId="77777777" w:rsidR="00722DF1" w:rsidRPr="00E96557" w:rsidRDefault="00722DF1" w:rsidP="00722DF1">
            <w:pPr>
              <w:keepNext/>
              <w:ind w:left="43" w:right="43"/>
              <w:rPr>
                <w:noProof/>
              </w:rPr>
            </w:pPr>
          </w:p>
          <w:p w14:paraId="6D2C6A7E" w14:textId="77777777" w:rsidR="00722DF1" w:rsidRPr="00E96557" w:rsidRDefault="00722DF1" w:rsidP="00722DF1">
            <w:pPr>
              <w:keepNext/>
              <w:ind w:left="43" w:right="43"/>
              <w:rPr>
                <w:noProof/>
              </w:rPr>
            </w:pPr>
          </w:p>
        </w:tc>
        <w:tc>
          <w:tcPr>
            <w:tcW w:w="718" w:type="dxa"/>
            <w:gridSpan w:val="2"/>
            <w:vAlign w:val="center"/>
          </w:tcPr>
          <w:p w14:paraId="5BFE4B79" w14:textId="77777777" w:rsidR="00722DF1" w:rsidRPr="00E96557" w:rsidRDefault="00722DF1" w:rsidP="00722DF1">
            <w:pPr>
              <w:keepNext/>
              <w:ind w:left="36" w:right="36"/>
              <w:jc w:val="center"/>
            </w:pPr>
          </w:p>
        </w:tc>
        <w:tc>
          <w:tcPr>
            <w:tcW w:w="718" w:type="dxa"/>
            <w:gridSpan w:val="2"/>
            <w:vAlign w:val="center"/>
          </w:tcPr>
          <w:p w14:paraId="45A249C8" w14:textId="77777777" w:rsidR="00722DF1" w:rsidRPr="00E96557" w:rsidRDefault="00722DF1" w:rsidP="00722DF1">
            <w:pPr>
              <w:keepNext/>
              <w:ind w:left="36" w:right="36"/>
              <w:jc w:val="center"/>
            </w:pPr>
          </w:p>
        </w:tc>
        <w:tc>
          <w:tcPr>
            <w:tcW w:w="827" w:type="dxa"/>
            <w:vAlign w:val="center"/>
          </w:tcPr>
          <w:p w14:paraId="7DF55BEA" w14:textId="77777777" w:rsidR="00722DF1" w:rsidRPr="00E96557" w:rsidRDefault="00722DF1" w:rsidP="00722DF1">
            <w:pPr>
              <w:keepNext/>
              <w:ind w:left="36" w:right="36"/>
              <w:jc w:val="center"/>
            </w:pPr>
          </w:p>
        </w:tc>
        <w:tc>
          <w:tcPr>
            <w:tcW w:w="1353" w:type="dxa"/>
            <w:shd w:val="clear" w:color="auto" w:fill="D9D9D9" w:themeFill="background1" w:themeFillShade="D9"/>
            <w:vAlign w:val="center"/>
          </w:tcPr>
          <w:p w14:paraId="48D40D2E" w14:textId="77777777" w:rsidR="00722DF1" w:rsidRPr="00E96557" w:rsidRDefault="00722DF1" w:rsidP="00722DF1">
            <w:pPr>
              <w:keepNext/>
              <w:ind w:left="36" w:right="36"/>
            </w:pPr>
          </w:p>
        </w:tc>
        <w:tc>
          <w:tcPr>
            <w:tcW w:w="1353" w:type="dxa"/>
            <w:shd w:val="clear" w:color="auto" w:fill="D6E3BC" w:themeFill="accent3" w:themeFillTint="66"/>
            <w:vAlign w:val="center"/>
          </w:tcPr>
          <w:p w14:paraId="0A0A6A37" w14:textId="77777777" w:rsidR="00722DF1" w:rsidRPr="00E96557" w:rsidRDefault="00722DF1" w:rsidP="00722DF1">
            <w:pPr>
              <w:ind w:left="36" w:right="36"/>
            </w:pPr>
          </w:p>
        </w:tc>
      </w:tr>
      <w:tr w:rsidR="00722DF1" w:rsidRPr="00D3289D" w14:paraId="4E5FB741" w14:textId="77777777" w:rsidTr="00722DF1">
        <w:trPr>
          <w:cantSplit/>
          <w:trHeight w:val="168"/>
        </w:trPr>
        <w:tc>
          <w:tcPr>
            <w:tcW w:w="757" w:type="dxa"/>
            <w:vAlign w:val="center"/>
          </w:tcPr>
          <w:p w14:paraId="388CE30B" w14:textId="77777777" w:rsidR="00722DF1" w:rsidRPr="00D3289D" w:rsidRDefault="00722DF1" w:rsidP="00722DF1">
            <w:pPr>
              <w:keepNext/>
              <w:ind w:left="43" w:right="43"/>
              <w:jc w:val="right"/>
              <w:rPr>
                <w:b/>
              </w:rPr>
            </w:pPr>
            <w:r w:rsidRPr="00D3289D">
              <w:rPr>
                <w:b/>
              </w:rPr>
              <w:t xml:space="preserve">To: </w:t>
            </w:r>
          </w:p>
          <w:p w14:paraId="0FEEF544" w14:textId="77777777" w:rsidR="00722DF1" w:rsidRPr="00D3289D" w:rsidRDefault="00722DF1" w:rsidP="00722DF1">
            <w:pPr>
              <w:keepNext/>
              <w:ind w:left="43" w:right="43"/>
              <w:jc w:val="right"/>
              <w:rPr>
                <w:b/>
              </w:rPr>
            </w:pPr>
            <w:r w:rsidRPr="00D3289D">
              <w:rPr>
                <w:b/>
              </w:rPr>
              <w:t>From:</w:t>
            </w:r>
          </w:p>
        </w:tc>
        <w:tc>
          <w:tcPr>
            <w:tcW w:w="3756" w:type="dxa"/>
            <w:gridSpan w:val="2"/>
            <w:vAlign w:val="center"/>
          </w:tcPr>
          <w:p w14:paraId="5D43E421" w14:textId="77777777" w:rsidR="00722DF1" w:rsidRPr="00E96557" w:rsidRDefault="00722DF1" w:rsidP="00722DF1">
            <w:pPr>
              <w:keepNext/>
              <w:ind w:left="43" w:right="43"/>
              <w:rPr>
                <w:noProof/>
              </w:rPr>
            </w:pPr>
          </w:p>
          <w:p w14:paraId="1093A932" w14:textId="77777777" w:rsidR="00722DF1" w:rsidRPr="00E96557" w:rsidRDefault="00722DF1" w:rsidP="00722DF1">
            <w:pPr>
              <w:keepNext/>
              <w:ind w:left="43" w:right="43"/>
              <w:rPr>
                <w:noProof/>
              </w:rPr>
            </w:pPr>
          </w:p>
        </w:tc>
        <w:tc>
          <w:tcPr>
            <w:tcW w:w="718" w:type="dxa"/>
            <w:gridSpan w:val="2"/>
            <w:vAlign w:val="center"/>
          </w:tcPr>
          <w:p w14:paraId="0BCEA986" w14:textId="77777777" w:rsidR="00722DF1" w:rsidRPr="00E96557" w:rsidRDefault="00722DF1" w:rsidP="00722DF1">
            <w:pPr>
              <w:keepNext/>
              <w:ind w:left="36" w:right="36"/>
              <w:jc w:val="center"/>
            </w:pPr>
          </w:p>
        </w:tc>
        <w:tc>
          <w:tcPr>
            <w:tcW w:w="718" w:type="dxa"/>
            <w:gridSpan w:val="2"/>
            <w:vAlign w:val="center"/>
          </w:tcPr>
          <w:p w14:paraId="124A42AA" w14:textId="77777777" w:rsidR="00722DF1" w:rsidRPr="00E96557" w:rsidRDefault="00722DF1" w:rsidP="00722DF1">
            <w:pPr>
              <w:keepNext/>
              <w:ind w:left="36" w:right="36"/>
              <w:jc w:val="center"/>
            </w:pPr>
          </w:p>
        </w:tc>
        <w:tc>
          <w:tcPr>
            <w:tcW w:w="827" w:type="dxa"/>
            <w:vAlign w:val="center"/>
          </w:tcPr>
          <w:p w14:paraId="45EC2416" w14:textId="77777777" w:rsidR="00722DF1" w:rsidRPr="00E96557" w:rsidRDefault="00722DF1" w:rsidP="00722DF1">
            <w:pPr>
              <w:keepNext/>
              <w:ind w:left="36" w:right="36"/>
              <w:jc w:val="center"/>
            </w:pPr>
          </w:p>
        </w:tc>
        <w:tc>
          <w:tcPr>
            <w:tcW w:w="1353" w:type="dxa"/>
            <w:shd w:val="clear" w:color="auto" w:fill="D9D9D9" w:themeFill="background1" w:themeFillShade="D9"/>
            <w:vAlign w:val="center"/>
          </w:tcPr>
          <w:p w14:paraId="0F313FE7" w14:textId="77777777" w:rsidR="00722DF1" w:rsidRPr="00E96557" w:rsidRDefault="00722DF1" w:rsidP="00722DF1">
            <w:pPr>
              <w:keepNext/>
              <w:ind w:left="36" w:right="36"/>
            </w:pPr>
          </w:p>
        </w:tc>
        <w:tc>
          <w:tcPr>
            <w:tcW w:w="1353" w:type="dxa"/>
            <w:shd w:val="clear" w:color="auto" w:fill="D6E3BC" w:themeFill="accent3" w:themeFillTint="66"/>
            <w:vAlign w:val="center"/>
          </w:tcPr>
          <w:p w14:paraId="6F6D4793" w14:textId="77777777" w:rsidR="00722DF1" w:rsidRPr="00E96557" w:rsidRDefault="00722DF1" w:rsidP="00722DF1">
            <w:pPr>
              <w:ind w:left="36" w:right="36"/>
            </w:pPr>
          </w:p>
        </w:tc>
      </w:tr>
      <w:tr w:rsidR="00722DF1" w:rsidRPr="00D3289D" w14:paraId="6BABE62B" w14:textId="77777777" w:rsidTr="00722DF1">
        <w:trPr>
          <w:cantSplit/>
          <w:trHeight w:val="168"/>
        </w:trPr>
        <w:tc>
          <w:tcPr>
            <w:tcW w:w="757" w:type="dxa"/>
            <w:vAlign w:val="center"/>
          </w:tcPr>
          <w:p w14:paraId="4906252F" w14:textId="77777777" w:rsidR="00722DF1" w:rsidRPr="00D3289D" w:rsidRDefault="00722DF1" w:rsidP="00722DF1">
            <w:pPr>
              <w:keepNext/>
              <w:ind w:left="43" w:right="43"/>
              <w:jc w:val="right"/>
              <w:rPr>
                <w:b/>
              </w:rPr>
            </w:pPr>
            <w:r w:rsidRPr="00D3289D">
              <w:rPr>
                <w:b/>
              </w:rPr>
              <w:t xml:space="preserve">To: </w:t>
            </w:r>
          </w:p>
          <w:p w14:paraId="0BCD5D7C" w14:textId="77777777" w:rsidR="00722DF1" w:rsidRPr="00D3289D" w:rsidRDefault="00722DF1" w:rsidP="00722DF1">
            <w:pPr>
              <w:keepNext/>
              <w:ind w:left="43" w:right="43"/>
              <w:jc w:val="right"/>
              <w:rPr>
                <w:b/>
              </w:rPr>
            </w:pPr>
            <w:r w:rsidRPr="00D3289D">
              <w:rPr>
                <w:b/>
              </w:rPr>
              <w:t>From:</w:t>
            </w:r>
          </w:p>
        </w:tc>
        <w:tc>
          <w:tcPr>
            <w:tcW w:w="3756" w:type="dxa"/>
            <w:gridSpan w:val="2"/>
            <w:vAlign w:val="center"/>
          </w:tcPr>
          <w:p w14:paraId="6088169E" w14:textId="77777777" w:rsidR="00722DF1" w:rsidRPr="00E96557" w:rsidRDefault="00722DF1" w:rsidP="00722DF1">
            <w:pPr>
              <w:keepNext/>
              <w:ind w:left="43" w:right="43"/>
              <w:rPr>
                <w:noProof/>
              </w:rPr>
            </w:pPr>
          </w:p>
          <w:p w14:paraId="5FD88A8E" w14:textId="77777777" w:rsidR="00722DF1" w:rsidRPr="00E96557" w:rsidRDefault="00722DF1" w:rsidP="00722DF1">
            <w:pPr>
              <w:keepNext/>
              <w:ind w:left="43" w:right="43"/>
              <w:rPr>
                <w:noProof/>
              </w:rPr>
            </w:pPr>
          </w:p>
        </w:tc>
        <w:tc>
          <w:tcPr>
            <w:tcW w:w="718" w:type="dxa"/>
            <w:gridSpan w:val="2"/>
            <w:vAlign w:val="center"/>
          </w:tcPr>
          <w:p w14:paraId="11485DA7" w14:textId="77777777" w:rsidR="00722DF1" w:rsidRPr="00E96557" w:rsidRDefault="00722DF1" w:rsidP="00722DF1">
            <w:pPr>
              <w:keepNext/>
              <w:ind w:left="36" w:right="36"/>
              <w:jc w:val="center"/>
            </w:pPr>
          </w:p>
        </w:tc>
        <w:tc>
          <w:tcPr>
            <w:tcW w:w="718" w:type="dxa"/>
            <w:gridSpan w:val="2"/>
            <w:vAlign w:val="center"/>
          </w:tcPr>
          <w:p w14:paraId="203D9102" w14:textId="77777777" w:rsidR="00722DF1" w:rsidRPr="00E96557" w:rsidRDefault="00722DF1" w:rsidP="00722DF1">
            <w:pPr>
              <w:keepNext/>
              <w:ind w:left="36" w:right="36"/>
              <w:jc w:val="center"/>
            </w:pPr>
          </w:p>
        </w:tc>
        <w:tc>
          <w:tcPr>
            <w:tcW w:w="827" w:type="dxa"/>
            <w:vAlign w:val="center"/>
          </w:tcPr>
          <w:p w14:paraId="74F0BC2F" w14:textId="77777777" w:rsidR="00722DF1" w:rsidRPr="00E96557" w:rsidRDefault="00722DF1" w:rsidP="00722DF1">
            <w:pPr>
              <w:keepNext/>
              <w:ind w:left="36" w:right="36"/>
              <w:jc w:val="center"/>
            </w:pPr>
          </w:p>
        </w:tc>
        <w:tc>
          <w:tcPr>
            <w:tcW w:w="1353" w:type="dxa"/>
            <w:shd w:val="clear" w:color="auto" w:fill="D9D9D9" w:themeFill="background1" w:themeFillShade="D9"/>
            <w:vAlign w:val="center"/>
          </w:tcPr>
          <w:p w14:paraId="52705BB2" w14:textId="77777777" w:rsidR="00722DF1" w:rsidRPr="00E96557" w:rsidRDefault="00722DF1" w:rsidP="00722DF1">
            <w:pPr>
              <w:keepNext/>
              <w:ind w:left="36" w:right="36"/>
            </w:pPr>
          </w:p>
        </w:tc>
        <w:tc>
          <w:tcPr>
            <w:tcW w:w="1353" w:type="dxa"/>
            <w:shd w:val="clear" w:color="auto" w:fill="D6E3BC" w:themeFill="accent3" w:themeFillTint="66"/>
            <w:vAlign w:val="center"/>
          </w:tcPr>
          <w:p w14:paraId="3B7AA8D6" w14:textId="77777777" w:rsidR="00722DF1" w:rsidRPr="00E96557" w:rsidRDefault="00722DF1" w:rsidP="00722DF1">
            <w:pPr>
              <w:ind w:left="36" w:right="36"/>
            </w:pPr>
          </w:p>
        </w:tc>
      </w:tr>
      <w:tr w:rsidR="00722DF1" w:rsidRPr="00D3289D" w14:paraId="1A7F69E6" w14:textId="77777777" w:rsidTr="00722DF1">
        <w:trPr>
          <w:cantSplit/>
          <w:trHeight w:val="308"/>
        </w:trPr>
        <w:tc>
          <w:tcPr>
            <w:tcW w:w="6776" w:type="dxa"/>
            <w:gridSpan w:val="8"/>
            <w:shd w:val="clear" w:color="auto" w:fill="C6D9F1" w:themeFill="text2" w:themeFillTint="33"/>
            <w:vAlign w:val="center"/>
          </w:tcPr>
          <w:p w14:paraId="3CA9E3F3" w14:textId="77777777" w:rsidR="00722DF1" w:rsidRDefault="00722DF1" w:rsidP="00722DF1">
            <w:pPr>
              <w:keepNext/>
              <w:tabs>
                <w:tab w:val="left" w:pos="360"/>
              </w:tabs>
              <w:spacing w:before="40" w:after="40"/>
              <w:ind w:left="43" w:right="43"/>
              <w:rPr>
                <w:b/>
                <w:sz w:val="24"/>
              </w:rPr>
            </w:pPr>
            <w:r>
              <w:rPr>
                <w:b/>
                <w:sz w:val="24"/>
              </w:rPr>
              <w:t>C)</w:t>
            </w:r>
            <w:r>
              <w:rPr>
                <w:b/>
                <w:sz w:val="24"/>
              </w:rPr>
              <w:tab/>
            </w:r>
            <w:r w:rsidRPr="00D3289D">
              <w:rPr>
                <w:b/>
                <w:sz w:val="24"/>
              </w:rPr>
              <w:t xml:space="preserve">TOTAL </w:t>
            </w:r>
            <w:r>
              <w:rPr>
                <w:b/>
                <w:sz w:val="24"/>
              </w:rPr>
              <w:t>TRAVEL COST</w:t>
            </w:r>
            <w:r w:rsidRPr="00D3289D">
              <w:rPr>
                <w:b/>
                <w:sz w:val="24"/>
              </w:rPr>
              <w:t>S</w:t>
            </w:r>
            <w:r>
              <w:rPr>
                <w:b/>
                <w:sz w:val="24"/>
              </w:rPr>
              <w:t>:</w:t>
            </w:r>
          </w:p>
          <w:p w14:paraId="5C9AC382" w14:textId="77777777" w:rsidR="00722DF1" w:rsidRPr="00E96557" w:rsidRDefault="00722DF1" w:rsidP="00722DF1">
            <w:pPr>
              <w:keepNext/>
              <w:tabs>
                <w:tab w:val="left" w:pos="360"/>
              </w:tabs>
              <w:spacing w:before="60" w:after="60"/>
              <w:ind w:left="43" w:right="43"/>
              <w:rPr>
                <w:b/>
              </w:rPr>
            </w:pPr>
            <w:r w:rsidRPr="00724323">
              <w:rPr>
                <w:b/>
                <w:szCs w:val="20"/>
              </w:rPr>
              <w:tab/>
            </w:r>
            <w:r w:rsidRPr="00724323">
              <w:rPr>
                <w:szCs w:val="20"/>
              </w:rPr>
              <w:t>(SF-424A Object Class Category 6</w:t>
            </w:r>
            <w:r>
              <w:rPr>
                <w:szCs w:val="20"/>
              </w:rPr>
              <w:t>c</w:t>
            </w:r>
            <w:r w:rsidRPr="00724323">
              <w:rPr>
                <w:szCs w:val="20"/>
              </w:rPr>
              <w:t xml:space="preserve">. </w:t>
            </w:r>
            <w:r>
              <w:rPr>
                <w:szCs w:val="20"/>
              </w:rPr>
              <w:t>Travel</w:t>
            </w:r>
            <w:r w:rsidRPr="00724323">
              <w:rPr>
                <w:szCs w:val="20"/>
              </w:rPr>
              <w:t>)</w:t>
            </w:r>
          </w:p>
        </w:tc>
        <w:tc>
          <w:tcPr>
            <w:tcW w:w="1353" w:type="dxa"/>
            <w:shd w:val="clear" w:color="auto" w:fill="D9D9D9" w:themeFill="background1" w:themeFillShade="D9"/>
            <w:vAlign w:val="center"/>
          </w:tcPr>
          <w:p w14:paraId="384B3116" w14:textId="77777777" w:rsidR="00722DF1" w:rsidRPr="00E96557" w:rsidRDefault="00722DF1" w:rsidP="00722DF1">
            <w:pPr>
              <w:keepNext/>
              <w:spacing w:before="60" w:after="60"/>
              <w:ind w:left="43" w:right="43"/>
              <w:rPr>
                <w:b/>
              </w:rPr>
            </w:pPr>
            <w:r>
              <w:rPr>
                <w:b/>
              </w:rPr>
              <w:t>$</w:t>
            </w:r>
          </w:p>
        </w:tc>
        <w:tc>
          <w:tcPr>
            <w:tcW w:w="1353" w:type="dxa"/>
            <w:shd w:val="clear" w:color="auto" w:fill="D6E3BC" w:themeFill="accent3" w:themeFillTint="66"/>
            <w:vAlign w:val="center"/>
          </w:tcPr>
          <w:p w14:paraId="37A6F12F" w14:textId="77777777" w:rsidR="00722DF1" w:rsidRPr="00E96557" w:rsidRDefault="00722DF1" w:rsidP="00722DF1">
            <w:pPr>
              <w:keepNext/>
              <w:spacing w:before="60" w:after="60"/>
              <w:ind w:left="43" w:right="43"/>
              <w:rPr>
                <w:b/>
              </w:rPr>
            </w:pPr>
            <w:r>
              <w:rPr>
                <w:b/>
              </w:rPr>
              <w:t>$</w:t>
            </w:r>
          </w:p>
        </w:tc>
      </w:tr>
      <w:tr w:rsidR="00722DF1" w:rsidRPr="00D3289D" w14:paraId="114E4BA7" w14:textId="77777777" w:rsidTr="00722DF1">
        <w:trPr>
          <w:cantSplit/>
          <w:trHeight w:val="308"/>
        </w:trPr>
        <w:tc>
          <w:tcPr>
            <w:tcW w:w="9482" w:type="dxa"/>
            <w:gridSpan w:val="10"/>
            <w:vAlign w:val="center"/>
          </w:tcPr>
          <w:p w14:paraId="250E5D85" w14:textId="77777777" w:rsidR="00722DF1" w:rsidRPr="00F131D5" w:rsidRDefault="00722DF1" w:rsidP="00722DF1">
            <w:pPr>
              <w:ind w:left="43" w:right="43"/>
            </w:pPr>
            <w:r w:rsidRPr="00D3289D">
              <w:rPr>
                <w:i/>
                <w:u w:val="single"/>
              </w:rPr>
              <w:t>Narrative</w:t>
            </w:r>
            <w:r w:rsidRPr="00D3289D">
              <w:rPr>
                <w:i/>
              </w:rPr>
              <w:t>:</w:t>
            </w:r>
            <w:r w:rsidRPr="00F131D5">
              <w:t xml:space="preserve">  </w:t>
            </w:r>
          </w:p>
          <w:p w14:paraId="33267D4D" w14:textId="77777777" w:rsidR="00722DF1" w:rsidRPr="00D3289D" w:rsidRDefault="00722DF1" w:rsidP="00722DF1">
            <w:pPr>
              <w:ind w:left="36" w:right="36"/>
            </w:pPr>
          </w:p>
          <w:p w14:paraId="66A1BF79" w14:textId="77777777" w:rsidR="00722DF1" w:rsidRPr="00D3289D" w:rsidRDefault="00722DF1" w:rsidP="00722DF1">
            <w:pPr>
              <w:ind w:left="36" w:right="36"/>
            </w:pPr>
          </w:p>
          <w:p w14:paraId="663B7041" w14:textId="77777777" w:rsidR="00722DF1" w:rsidRDefault="00722DF1" w:rsidP="00722DF1">
            <w:pPr>
              <w:keepNext/>
              <w:spacing w:before="60" w:after="60"/>
              <w:ind w:left="43" w:right="43"/>
              <w:rPr>
                <w:b/>
              </w:rPr>
            </w:pPr>
          </w:p>
        </w:tc>
      </w:tr>
    </w:tbl>
    <w:p w14:paraId="03B8F793" w14:textId="77777777" w:rsidR="00722DF1" w:rsidRPr="00D3289D" w:rsidRDefault="00722DF1" w:rsidP="00722DF1"/>
    <w:tbl>
      <w:tblPr>
        <w:tblStyle w:val="TableGrid"/>
        <w:tblW w:w="9284" w:type="dxa"/>
        <w:tblCellMar>
          <w:top w:w="58" w:type="dxa"/>
          <w:left w:w="29" w:type="dxa"/>
          <w:bottom w:w="58" w:type="dxa"/>
          <w:right w:w="29" w:type="dxa"/>
        </w:tblCellMar>
        <w:tblLook w:val="04A0" w:firstRow="1" w:lastRow="0" w:firstColumn="1" w:lastColumn="0" w:noHBand="0" w:noVBand="1"/>
      </w:tblPr>
      <w:tblGrid>
        <w:gridCol w:w="4795"/>
        <w:gridCol w:w="791"/>
        <w:gridCol w:w="1193"/>
        <w:gridCol w:w="1252"/>
        <w:gridCol w:w="1253"/>
      </w:tblGrid>
      <w:tr w:rsidR="00722DF1" w:rsidRPr="00D3289D" w14:paraId="3BAB6D11" w14:textId="77777777" w:rsidTr="00722DF1">
        <w:tc>
          <w:tcPr>
            <w:tcW w:w="9284" w:type="dxa"/>
            <w:gridSpan w:val="5"/>
            <w:shd w:val="clear" w:color="auto" w:fill="C6D9F1" w:themeFill="text2" w:themeFillTint="33"/>
          </w:tcPr>
          <w:p w14:paraId="69FE74D4" w14:textId="77777777" w:rsidR="00722DF1" w:rsidRPr="00B26C0E" w:rsidRDefault="00722DF1" w:rsidP="00722DF1">
            <w:pPr>
              <w:keepNext/>
              <w:tabs>
                <w:tab w:val="left" w:pos="360"/>
              </w:tabs>
              <w:spacing w:after="40"/>
              <w:rPr>
                <w:sz w:val="24"/>
              </w:rPr>
            </w:pPr>
            <w:r w:rsidRPr="001B34C7">
              <w:rPr>
                <w:b/>
                <w:sz w:val="28"/>
              </w:rPr>
              <w:t>D)</w:t>
            </w:r>
            <w:r w:rsidRPr="001B34C7">
              <w:rPr>
                <w:b/>
                <w:sz w:val="28"/>
              </w:rPr>
              <w:tab/>
              <w:t xml:space="preserve">EQUIPMENT </w:t>
            </w:r>
            <w:r>
              <w:rPr>
                <w:b/>
                <w:sz w:val="28"/>
              </w:rPr>
              <w:t>COSTS</w:t>
            </w:r>
            <w:r w:rsidRPr="001B34C7">
              <w:rPr>
                <w:b/>
                <w:sz w:val="28"/>
              </w:rPr>
              <w:t xml:space="preserve"> </w:t>
            </w:r>
            <w:r w:rsidRPr="001A18A6">
              <w:rPr>
                <w:sz w:val="24"/>
              </w:rPr>
              <w:t>(SF-424A Object Class Category 6d. Equipment)</w:t>
            </w:r>
          </w:p>
          <w:p w14:paraId="61D4CC38" w14:textId="77777777" w:rsidR="00722DF1" w:rsidRPr="001F0715" w:rsidRDefault="00722DF1" w:rsidP="00722DF1">
            <w:pPr>
              <w:keepNext/>
              <w:tabs>
                <w:tab w:val="left" w:pos="360"/>
              </w:tabs>
              <w:ind w:left="360"/>
            </w:pPr>
            <w:r w:rsidRPr="001F0715">
              <w:t>The cost of equipment</w:t>
            </w:r>
            <w:r>
              <w:t xml:space="preserve"> purchased for use on this agreement.  Equipment is defined as </w:t>
            </w:r>
            <w:r w:rsidRPr="001F0715">
              <w:t xml:space="preserve">items with a useful life of more than one (1) year and a cost of $5,000+ per unit.  </w:t>
            </w:r>
            <w:r>
              <w:rPr>
                <w:szCs w:val="20"/>
              </w:rPr>
              <w:t>If your organization has a written policy for purchasing equipment, please submit a copy with your application.</w:t>
            </w:r>
            <w:r>
              <w:t xml:space="preserve">  </w:t>
            </w:r>
            <w:r w:rsidRPr="001F0715">
              <w:t xml:space="preserve">Explain the need and purpose of the equipment in the Narrative </w:t>
            </w:r>
            <w:r>
              <w:t>B</w:t>
            </w:r>
            <w:r w:rsidRPr="001F0715">
              <w:t>ox below.</w:t>
            </w:r>
          </w:p>
        </w:tc>
      </w:tr>
      <w:tr w:rsidR="00722DF1" w:rsidRPr="00D3289D" w14:paraId="0FB238E9" w14:textId="77777777" w:rsidTr="00722DF1">
        <w:tc>
          <w:tcPr>
            <w:tcW w:w="4795" w:type="dxa"/>
            <w:vAlign w:val="center"/>
          </w:tcPr>
          <w:p w14:paraId="3A83EE28" w14:textId="77777777" w:rsidR="00722DF1" w:rsidRPr="00D3289D" w:rsidRDefault="00722DF1" w:rsidP="00722DF1">
            <w:pPr>
              <w:keepNext/>
              <w:jc w:val="center"/>
              <w:rPr>
                <w:b/>
                <w:sz w:val="18"/>
                <w:szCs w:val="18"/>
              </w:rPr>
            </w:pPr>
            <w:r>
              <w:rPr>
                <w:b/>
                <w:sz w:val="18"/>
                <w:szCs w:val="18"/>
              </w:rPr>
              <w:t>Equipment</w:t>
            </w:r>
          </w:p>
        </w:tc>
        <w:tc>
          <w:tcPr>
            <w:tcW w:w="791" w:type="dxa"/>
            <w:vAlign w:val="center"/>
          </w:tcPr>
          <w:p w14:paraId="72544B38" w14:textId="77777777" w:rsidR="00722DF1" w:rsidRPr="00D3289D" w:rsidRDefault="00722DF1" w:rsidP="00722DF1">
            <w:pPr>
              <w:keepNext/>
              <w:jc w:val="center"/>
              <w:rPr>
                <w:b/>
                <w:sz w:val="18"/>
                <w:szCs w:val="18"/>
              </w:rPr>
            </w:pPr>
            <w:r>
              <w:rPr>
                <w:b/>
                <w:sz w:val="18"/>
                <w:szCs w:val="18"/>
              </w:rPr>
              <w:t>Quantity</w:t>
            </w:r>
          </w:p>
        </w:tc>
        <w:tc>
          <w:tcPr>
            <w:tcW w:w="1193" w:type="dxa"/>
            <w:vAlign w:val="center"/>
          </w:tcPr>
          <w:p w14:paraId="26D6A99E" w14:textId="77777777" w:rsidR="00722DF1" w:rsidRPr="00D3289D" w:rsidRDefault="00722DF1" w:rsidP="00722DF1">
            <w:pPr>
              <w:keepNext/>
              <w:jc w:val="center"/>
              <w:rPr>
                <w:b/>
                <w:sz w:val="18"/>
                <w:szCs w:val="18"/>
              </w:rPr>
            </w:pPr>
            <w:r w:rsidRPr="00D3289D">
              <w:rPr>
                <w:b/>
                <w:sz w:val="18"/>
                <w:szCs w:val="18"/>
              </w:rPr>
              <w:t>Cost</w:t>
            </w:r>
            <w:r>
              <w:rPr>
                <w:b/>
                <w:sz w:val="18"/>
                <w:szCs w:val="18"/>
              </w:rPr>
              <w:t xml:space="preserve"> per Unit</w:t>
            </w:r>
          </w:p>
        </w:tc>
        <w:tc>
          <w:tcPr>
            <w:tcW w:w="1252" w:type="dxa"/>
            <w:shd w:val="clear" w:color="auto" w:fill="D9D9D9" w:themeFill="background1" w:themeFillShade="D9"/>
            <w:vAlign w:val="center"/>
          </w:tcPr>
          <w:p w14:paraId="1435D90F" w14:textId="77777777" w:rsidR="00722DF1" w:rsidRDefault="00722DF1" w:rsidP="00722DF1">
            <w:pPr>
              <w:keepNext/>
              <w:ind w:left="36" w:right="36"/>
              <w:jc w:val="center"/>
              <w:rPr>
                <w:b/>
                <w:sz w:val="18"/>
              </w:rPr>
            </w:pPr>
            <w:r w:rsidRPr="00A16DC7">
              <w:rPr>
                <w:b/>
                <w:sz w:val="18"/>
              </w:rPr>
              <w:t>Matching</w:t>
            </w:r>
            <w:r>
              <w:rPr>
                <w:b/>
                <w:sz w:val="18"/>
              </w:rPr>
              <w:t xml:space="preserve"> Funds</w:t>
            </w:r>
          </w:p>
          <w:p w14:paraId="70D4D2F0" w14:textId="77777777" w:rsidR="00722DF1" w:rsidRPr="00D3289D" w:rsidRDefault="00722DF1" w:rsidP="00722DF1">
            <w:pPr>
              <w:keepNext/>
              <w:ind w:left="36" w:right="36"/>
              <w:jc w:val="center"/>
              <w:rPr>
                <w:b/>
                <w:sz w:val="18"/>
              </w:rPr>
            </w:pPr>
            <w:r w:rsidRPr="003F275C">
              <w:rPr>
                <w:sz w:val="18"/>
              </w:rPr>
              <w:t>(if applicable)</w:t>
            </w:r>
          </w:p>
        </w:tc>
        <w:tc>
          <w:tcPr>
            <w:tcW w:w="1253" w:type="dxa"/>
            <w:shd w:val="clear" w:color="auto" w:fill="D6E3BC" w:themeFill="accent3" w:themeFillTint="66"/>
            <w:vAlign w:val="center"/>
          </w:tcPr>
          <w:p w14:paraId="2FAD2DC3" w14:textId="77777777" w:rsidR="00722DF1" w:rsidRDefault="00722DF1" w:rsidP="00722DF1">
            <w:pPr>
              <w:keepNext/>
              <w:ind w:left="36" w:right="36"/>
              <w:jc w:val="center"/>
              <w:rPr>
                <w:b/>
                <w:sz w:val="18"/>
              </w:rPr>
            </w:pPr>
            <w:r w:rsidRPr="00D3289D">
              <w:rPr>
                <w:b/>
                <w:sz w:val="18"/>
              </w:rPr>
              <w:t>BLM</w:t>
            </w:r>
          </w:p>
          <w:p w14:paraId="21C14CF6" w14:textId="77777777" w:rsidR="00722DF1" w:rsidRPr="00BB77D2" w:rsidRDefault="00722DF1" w:rsidP="00722DF1">
            <w:pPr>
              <w:keepNext/>
              <w:ind w:left="36" w:right="36"/>
              <w:jc w:val="center"/>
              <w:rPr>
                <w:rFonts w:ascii="Arial Narrow" w:hAnsi="Arial Narrow"/>
                <w:i/>
                <w:color w:val="808080" w:themeColor="background1" w:themeShade="80"/>
                <w:szCs w:val="20"/>
              </w:rPr>
            </w:pPr>
            <w:r w:rsidRPr="00D3289D">
              <w:rPr>
                <w:b/>
                <w:sz w:val="18"/>
              </w:rPr>
              <w:t>Funds</w:t>
            </w:r>
          </w:p>
        </w:tc>
      </w:tr>
      <w:tr w:rsidR="00722DF1" w:rsidRPr="00D3289D" w14:paraId="4CEDCDB5" w14:textId="77777777" w:rsidTr="00722DF1">
        <w:tc>
          <w:tcPr>
            <w:tcW w:w="4795" w:type="dxa"/>
          </w:tcPr>
          <w:p w14:paraId="433DF752" w14:textId="77777777" w:rsidR="00722DF1" w:rsidRPr="00D3289D" w:rsidRDefault="00722DF1" w:rsidP="00722DF1">
            <w:pPr>
              <w:keepNext/>
            </w:pPr>
          </w:p>
        </w:tc>
        <w:tc>
          <w:tcPr>
            <w:tcW w:w="791" w:type="dxa"/>
          </w:tcPr>
          <w:p w14:paraId="3B45D2DD" w14:textId="77777777" w:rsidR="00722DF1" w:rsidRPr="00D3289D" w:rsidRDefault="00722DF1" w:rsidP="00722DF1">
            <w:pPr>
              <w:keepNext/>
              <w:jc w:val="center"/>
            </w:pPr>
          </w:p>
        </w:tc>
        <w:tc>
          <w:tcPr>
            <w:tcW w:w="1193" w:type="dxa"/>
          </w:tcPr>
          <w:p w14:paraId="00B74C78" w14:textId="77777777" w:rsidR="00722DF1" w:rsidRPr="00D3289D" w:rsidRDefault="00722DF1" w:rsidP="00722DF1">
            <w:pPr>
              <w:keepNext/>
              <w:jc w:val="center"/>
            </w:pPr>
          </w:p>
        </w:tc>
        <w:tc>
          <w:tcPr>
            <w:tcW w:w="1252" w:type="dxa"/>
            <w:shd w:val="clear" w:color="auto" w:fill="D9D9D9" w:themeFill="background1" w:themeFillShade="D9"/>
          </w:tcPr>
          <w:p w14:paraId="12FD4574" w14:textId="77777777" w:rsidR="00722DF1" w:rsidRPr="00D3289D" w:rsidRDefault="00722DF1" w:rsidP="00722DF1">
            <w:pPr>
              <w:keepNext/>
              <w:ind w:right="61"/>
              <w:jc w:val="right"/>
            </w:pPr>
          </w:p>
        </w:tc>
        <w:tc>
          <w:tcPr>
            <w:tcW w:w="1253" w:type="dxa"/>
            <w:shd w:val="clear" w:color="auto" w:fill="D6E3BC" w:themeFill="accent3" w:themeFillTint="66"/>
          </w:tcPr>
          <w:p w14:paraId="195E2CEA" w14:textId="77777777" w:rsidR="00722DF1" w:rsidRPr="00D3289D" w:rsidRDefault="00722DF1" w:rsidP="00722DF1">
            <w:pPr>
              <w:keepNext/>
              <w:ind w:right="61"/>
              <w:jc w:val="right"/>
            </w:pPr>
          </w:p>
        </w:tc>
      </w:tr>
      <w:tr w:rsidR="00722DF1" w:rsidRPr="00D3289D" w14:paraId="0AFA7B4E" w14:textId="77777777" w:rsidTr="00722DF1">
        <w:tc>
          <w:tcPr>
            <w:tcW w:w="4795" w:type="dxa"/>
          </w:tcPr>
          <w:p w14:paraId="59F97FE4" w14:textId="77777777" w:rsidR="00722DF1" w:rsidRPr="00D3289D" w:rsidRDefault="00722DF1" w:rsidP="00722DF1">
            <w:pPr>
              <w:keepNext/>
            </w:pPr>
          </w:p>
        </w:tc>
        <w:tc>
          <w:tcPr>
            <w:tcW w:w="791" w:type="dxa"/>
          </w:tcPr>
          <w:p w14:paraId="53AC3BF9" w14:textId="77777777" w:rsidR="00722DF1" w:rsidRPr="00D3289D" w:rsidRDefault="00722DF1" w:rsidP="00722DF1">
            <w:pPr>
              <w:keepNext/>
              <w:jc w:val="center"/>
            </w:pPr>
          </w:p>
        </w:tc>
        <w:tc>
          <w:tcPr>
            <w:tcW w:w="1193" w:type="dxa"/>
          </w:tcPr>
          <w:p w14:paraId="118599C0" w14:textId="77777777" w:rsidR="00722DF1" w:rsidRPr="00D3289D" w:rsidRDefault="00722DF1" w:rsidP="00722DF1">
            <w:pPr>
              <w:keepNext/>
              <w:jc w:val="center"/>
            </w:pPr>
          </w:p>
        </w:tc>
        <w:tc>
          <w:tcPr>
            <w:tcW w:w="1252" w:type="dxa"/>
            <w:shd w:val="clear" w:color="auto" w:fill="D9D9D9" w:themeFill="background1" w:themeFillShade="D9"/>
          </w:tcPr>
          <w:p w14:paraId="4D680981" w14:textId="77777777" w:rsidR="00722DF1" w:rsidRPr="00D3289D" w:rsidRDefault="00722DF1" w:rsidP="00722DF1">
            <w:pPr>
              <w:keepNext/>
              <w:ind w:right="61"/>
              <w:jc w:val="right"/>
            </w:pPr>
          </w:p>
        </w:tc>
        <w:tc>
          <w:tcPr>
            <w:tcW w:w="1253" w:type="dxa"/>
            <w:shd w:val="clear" w:color="auto" w:fill="D6E3BC" w:themeFill="accent3" w:themeFillTint="66"/>
          </w:tcPr>
          <w:p w14:paraId="2B4180E4" w14:textId="77777777" w:rsidR="00722DF1" w:rsidRPr="00D3289D" w:rsidRDefault="00722DF1" w:rsidP="00722DF1">
            <w:pPr>
              <w:keepNext/>
              <w:ind w:right="61"/>
              <w:jc w:val="right"/>
            </w:pPr>
          </w:p>
        </w:tc>
      </w:tr>
      <w:tr w:rsidR="00722DF1" w:rsidRPr="00D3289D" w14:paraId="61CA19A3" w14:textId="77777777" w:rsidTr="00722DF1">
        <w:tc>
          <w:tcPr>
            <w:tcW w:w="4795" w:type="dxa"/>
          </w:tcPr>
          <w:p w14:paraId="465915F5" w14:textId="77777777" w:rsidR="00722DF1" w:rsidRPr="00D3289D" w:rsidRDefault="00722DF1" w:rsidP="00722DF1">
            <w:pPr>
              <w:keepNext/>
            </w:pPr>
          </w:p>
        </w:tc>
        <w:tc>
          <w:tcPr>
            <w:tcW w:w="791" w:type="dxa"/>
          </w:tcPr>
          <w:p w14:paraId="62AC41CD" w14:textId="77777777" w:rsidR="00722DF1" w:rsidRPr="00D3289D" w:rsidRDefault="00722DF1" w:rsidP="00722DF1">
            <w:pPr>
              <w:keepNext/>
              <w:jc w:val="center"/>
            </w:pPr>
          </w:p>
        </w:tc>
        <w:tc>
          <w:tcPr>
            <w:tcW w:w="1193" w:type="dxa"/>
          </w:tcPr>
          <w:p w14:paraId="05654199" w14:textId="77777777" w:rsidR="00722DF1" w:rsidRPr="00D3289D" w:rsidRDefault="00722DF1" w:rsidP="00722DF1">
            <w:pPr>
              <w:keepNext/>
              <w:jc w:val="center"/>
            </w:pPr>
          </w:p>
        </w:tc>
        <w:tc>
          <w:tcPr>
            <w:tcW w:w="1252" w:type="dxa"/>
            <w:shd w:val="clear" w:color="auto" w:fill="D9D9D9" w:themeFill="background1" w:themeFillShade="D9"/>
          </w:tcPr>
          <w:p w14:paraId="1892422E" w14:textId="77777777" w:rsidR="00722DF1" w:rsidRPr="00D3289D" w:rsidRDefault="00722DF1" w:rsidP="00722DF1">
            <w:pPr>
              <w:keepNext/>
              <w:ind w:right="61"/>
              <w:jc w:val="right"/>
            </w:pPr>
          </w:p>
        </w:tc>
        <w:tc>
          <w:tcPr>
            <w:tcW w:w="1253" w:type="dxa"/>
            <w:shd w:val="clear" w:color="auto" w:fill="D6E3BC" w:themeFill="accent3" w:themeFillTint="66"/>
          </w:tcPr>
          <w:p w14:paraId="3E01B002" w14:textId="77777777" w:rsidR="00722DF1" w:rsidRPr="00D3289D" w:rsidRDefault="00722DF1" w:rsidP="00722DF1">
            <w:pPr>
              <w:keepNext/>
              <w:ind w:right="61"/>
              <w:jc w:val="right"/>
            </w:pPr>
          </w:p>
        </w:tc>
      </w:tr>
      <w:tr w:rsidR="00722DF1" w:rsidRPr="00D3289D" w14:paraId="668CD2BD" w14:textId="77777777" w:rsidTr="00722DF1">
        <w:tc>
          <w:tcPr>
            <w:tcW w:w="4795" w:type="dxa"/>
          </w:tcPr>
          <w:p w14:paraId="2146650C" w14:textId="77777777" w:rsidR="00722DF1" w:rsidRPr="00D3289D" w:rsidRDefault="00722DF1" w:rsidP="00722DF1">
            <w:pPr>
              <w:keepNext/>
            </w:pPr>
          </w:p>
        </w:tc>
        <w:tc>
          <w:tcPr>
            <w:tcW w:w="791" w:type="dxa"/>
          </w:tcPr>
          <w:p w14:paraId="249F473E" w14:textId="77777777" w:rsidR="00722DF1" w:rsidRPr="00D3289D" w:rsidRDefault="00722DF1" w:rsidP="00722DF1">
            <w:pPr>
              <w:keepNext/>
              <w:jc w:val="center"/>
            </w:pPr>
          </w:p>
        </w:tc>
        <w:tc>
          <w:tcPr>
            <w:tcW w:w="1193" w:type="dxa"/>
          </w:tcPr>
          <w:p w14:paraId="0D7CCCC0" w14:textId="77777777" w:rsidR="00722DF1" w:rsidRPr="00D3289D" w:rsidRDefault="00722DF1" w:rsidP="00722DF1">
            <w:pPr>
              <w:keepNext/>
              <w:jc w:val="center"/>
            </w:pPr>
          </w:p>
        </w:tc>
        <w:tc>
          <w:tcPr>
            <w:tcW w:w="1252" w:type="dxa"/>
            <w:shd w:val="clear" w:color="auto" w:fill="D9D9D9" w:themeFill="background1" w:themeFillShade="D9"/>
          </w:tcPr>
          <w:p w14:paraId="07C79036" w14:textId="77777777" w:rsidR="00722DF1" w:rsidRPr="00D3289D" w:rsidRDefault="00722DF1" w:rsidP="00722DF1">
            <w:pPr>
              <w:keepNext/>
              <w:ind w:right="61"/>
              <w:jc w:val="right"/>
            </w:pPr>
          </w:p>
        </w:tc>
        <w:tc>
          <w:tcPr>
            <w:tcW w:w="1253" w:type="dxa"/>
            <w:shd w:val="clear" w:color="auto" w:fill="D6E3BC" w:themeFill="accent3" w:themeFillTint="66"/>
          </w:tcPr>
          <w:p w14:paraId="0DF40C69" w14:textId="77777777" w:rsidR="00722DF1" w:rsidRPr="00D3289D" w:rsidRDefault="00722DF1" w:rsidP="00722DF1">
            <w:pPr>
              <w:keepNext/>
              <w:ind w:right="61"/>
              <w:jc w:val="right"/>
            </w:pPr>
          </w:p>
        </w:tc>
      </w:tr>
      <w:tr w:rsidR="00722DF1" w:rsidRPr="00D3289D" w14:paraId="3F526972" w14:textId="77777777" w:rsidTr="00722DF1">
        <w:tc>
          <w:tcPr>
            <w:tcW w:w="4795" w:type="dxa"/>
          </w:tcPr>
          <w:p w14:paraId="437D7826" w14:textId="77777777" w:rsidR="00722DF1" w:rsidRPr="00D3289D" w:rsidRDefault="00722DF1" w:rsidP="00722DF1">
            <w:pPr>
              <w:keepNext/>
            </w:pPr>
          </w:p>
        </w:tc>
        <w:tc>
          <w:tcPr>
            <w:tcW w:w="791" w:type="dxa"/>
          </w:tcPr>
          <w:p w14:paraId="3F771B54" w14:textId="77777777" w:rsidR="00722DF1" w:rsidRPr="00D3289D" w:rsidRDefault="00722DF1" w:rsidP="00722DF1">
            <w:pPr>
              <w:keepNext/>
              <w:jc w:val="center"/>
            </w:pPr>
          </w:p>
        </w:tc>
        <w:tc>
          <w:tcPr>
            <w:tcW w:w="1193" w:type="dxa"/>
          </w:tcPr>
          <w:p w14:paraId="576030F8" w14:textId="77777777" w:rsidR="00722DF1" w:rsidRPr="00D3289D" w:rsidRDefault="00722DF1" w:rsidP="00722DF1">
            <w:pPr>
              <w:keepNext/>
              <w:jc w:val="center"/>
            </w:pPr>
          </w:p>
        </w:tc>
        <w:tc>
          <w:tcPr>
            <w:tcW w:w="1252" w:type="dxa"/>
            <w:shd w:val="clear" w:color="auto" w:fill="D9D9D9" w:themeFill="background1" w:themeFillShade="D9"/>
          </w:tcPr>
          <w:p w14:paraId="20437090" w14:textId="77777777" w:rsidR="00722DF1" w:rsidRPr="00D3289D" w:rsidRDefault="00722DF1" w:rsidP="00722DF1">
            <w:pPr>
              <w:keepNext/>
              <w:ind w:right="61"/>
              <w:jc w:val="right"/>
            </w:pPr>
          </w:p>
        </w:tc>
        <w:tc>
          <w:tcPr>
            <w:tcW w:w="1253" w:type="dxa"/>
            <w:shd w:val="clear" w:color="auto" w:fill="D6E3BC" w:themeFill="accent3" w:themeFillTint="66"/>
          </w:tcPr>
          <w:p w14:paraId="56420F51" w14:textId="77777777" w:rsidR="00722DF1" w:rsidRPr="00D3289D" w:rsidRDefault="00722DF1" w:rsidP="00722DF1">
            <w:pPr>
              <w:keepNext/>
              <w:ind w:right="61"/>
              <w:jc w:val="right"/>
            </w:pPr>
          </w:p>
        </w:tc>
      </w:tr>
      <w:tr w:rsidR="00722DF1" w:rsidRPr="00D3289D" w14:paraId="190AF0D5" w14:textId="77777777" w:rsidTr="00722DF1">
        <w:tc>
          <w:tcPr>
            <w:tcW w:w="4795" w:type="dxa"/>
          </w:tcPr>
          <w:p w14:paraId="57A41E24" w14:textId="77777777" w:rsidR="00722DF1" w:rsidRPr="00D3289D" w:rsidRDefault="00722DF1" w:rsidP="00722DF1">
            <w:pPr>
              <w:keepNext/>
            </w:pPr>
          </w:p>
        </w:tc>
        <w:tc>
          <w:tcPr>
            <w:tcW w:w="791" w:type="dxa"/>
          </w:tcPr>
          <w:p w14:paraId="4E254237" w14:textId="77777777" w:rsidR="00722DF1" w:rsidRPr="00D3289D" w:rsidRDefault="00722DF1" w:rsidP="00722DF1">
            <w:pPr>
              <w:keepNext/>
              <w:jc w:val="center"/>
            </w:pPr>
          </w:p>
        </w:tc>
        <w:tc>
          <w:tcPr>
            <w:tcW w:w="1193" w:type="dxa"/>
          </w:tcPr>
          <w:p w14:paraId="066A0A7B" w14:textId="77777777" w:rsidR="00722DF1" w:rsidRPr="00D3289D" w:rsidRDefault="00722DF1" w:rsidP="00722DF1">
            <w:pPr>
              <w:keepNext/>
              <w:jc w:val="center"/>
            </w:pPr>
          </w:p>
        </w:tc>
        <w:tc>
          <w:tcPr>
            <w:tcW w:w="1252" w:type="dxa"/>
            <w:shd w:val="clear" w:color="auto" w:fill="D9D9D9" w:themeFill="background1" w:themeFillShade="D9"/>
          </w:tcPr>
          <w:p w14:paraId="2D20C3A3" w14:textId="77777777" w:rsidR="00722DF1" w:rsidRPr="00D3289D" w:rsidRDefault="00722DF1" w:rsidP="00722DF1">
            <w:pPr>
              <w:keepNext/>
              <w:ind w:right="61"/>
              <w:jc w:val="right"/>
            </w:pPr>
          </w:p>
        </w:tc>
        <w:tc>
          <w:tcPr>
            <w:tcW w:w="1253" w:type="dxa"/>
            <w:shd w:val="clear" w:color="auto" w:fill="D6E3BC" w:themeFill="accent3" w:themeFillTint="66"/>
          </w:tcPr>
          <w:p w14:paraId="5CFE0B78" w14:textId="77777777" w:rsidR="00722DF1" w:rsidRPr="00D3289D" w:rsidRDefault="00722DF1" w:rsidP="00722DF1">
            <w:pPr>
              <w:keepNext/>
              <w:ind w:right="61"/>
              <w:jc w:val="right"/>
            </w:pPr>
          </w:p>
        </w:tc>
      </w:tr>
      <w:tr w:rsidR="00722DF1" w:rsidRPr="001B34C7" w14:paraId="73DF71B2" w14:textId="77777777" w:rsidTr="00722DF1">
        <w:tc>
          <w:tcPr>
            <w:tcW w:w="4795" w:type="dxa"/>
            <w:vAlign w:val="center"/>
          </w:tcPr>
          <w:p w14:paraId="53C5E6FB" w14:textId="77777777" w:rsidR="00722DF1" w:rsidRPr="001B34C7" w:rsidRDefault="00722DF1" w:rsidP="00722DF1">
            <w:pPr>
              <w:keepNext/>
              <w:rPr>
                <w:rFonts w:ascii="Arial Narrow" w:hAnsi="Arial Narrow"/>
                <w:i/>
                <w:color w:val="808080" w:themeColor="background1" w:themeShade="80"/>
                <w:szCs w:val="20"/>
              </w:rPr>
            </w:pPr>
            <w:r w:rsidRPr="001B34C7">
              <w:rPr>
                <w:rFonts w:ascii="Arial Narrow" w:hAnsi="Arial Narrow"/>
                <w:b/>
                <w:i/>
                <w:color w:val="808080" w:themeColor="background1" w:themeShade="80"/>
                <w:szCs w:val="20"/>
              </w:rPr>
              <w:t xml:space="preserve">Example:  </w:t>
            </w:r>
            <w:r w:rsidRPr="001B34C7">
              <w:rPr>
                <w:rFonts w:ascii="Arial Narrow" w:hAnsi="Arial Narrow"/>
                <w:i/>
                <w:color w:val="808080" w:themeColor="background1" w:themeShade="80"/>
                <w:szCs w:val="20"/>
              </w:rPr>
              <w:t>John Deere Compact Tractor</w:t>
            </w:r>
          </w:p>
        </w:tc>
        <w:tc>
          <w:tcPr>
            <w:tcW w:w="791" w:type="dxa"/>
            <w:vAlign w:val="center"/>
          </w:tcPr>
          <w:p w14:paraId="6A3B0F96" w14:textId="77777777" w:rsidR="00722DF1" w:rsidRPr="001B34C7" w:rsidRDefault="00722DF1" w:rsidP="00722DF1">
            <w:pPr>
              <w:keepNext/>
              <w:jc w:val="center"/>
              <w:rPr>
                <w:rFonts w:ascii="Arial Narrow" w:hAnsi="Arial Narrow"/>
                <w:i/>
                <w:color w:val="808080" w:themeColor="background1" w:themeShade="80"/>
                <w:szCs w:val="20"/>
              </w:rPr>
            </w:pPr>
            <w:r w:rsidRPr="001B34C7">
              <w:rPr>
                <w:rFonts w:ascii="Arial Narrow" w:hAnsi="Arial Narrow"/>
                <w:i/>
                <w:color w:val="808080" w:themeColor="background1" w:themeShade="80"/>
                <w:szCs w:val="20"/>
              </w:rPr>
              <w:t>1</w:t>
            </w:r>
          </w:p>
        </w:tc>
        <w:tc>
          <w:tcPr>
            <w:tcW w:w="1193" w:type="dxa"/>
            <w:vAlign w:val="center"/>
          </w:tcPr>
          <w:p w14:paraId="76D1D69D" w14:textId="77777777" w:rsidR="00722DF1" w:rsidRPr="001B34C7" w:rsidRDefault="00722DF1" w:rsidP="00722DF1">
            <w:pPr>
              <w:keepNext/>
              <w:jc w:val="right"/>
              <w:rPr>
                <w:rFonts w:ascii="Arial Narrow" w:hAnsi="Arial Narrow"/>
                <w:i/>
                <w:color w:val="808080" w:themeColor="background1" w:themeShade="80"/>
                <w:szCs w:val="20"/>
              </w:rPr>
            </w:pPr>
            <w:r w:rsidRPr="001B34C7">
              <w:rPr>
                <w:rFonts w:ascii="Arial Narrow" w:hAnsi="Arial Narrow"/>
                <w:i/>
                <w:color w:val="808080" w:themeColor="background1" w:themeShade="80"/>
                <w:szCs w:val="20"/>
              </w:rPr>
              <w:t>$17,500.00</w:t>
            </w:r>
          </w:p>
        </w:tc>
        <w:tc>
          <w:tcPr>
            <w:tcW w:w="1252" w:type="dxa"/>
            <w:shd w:val="clear" w:color="auto" w:fill="D9D9D9" w:themeFill="background1" w:themeFillShade="D9"/>
            <w:vAlign w:val="center"/>
          </w:tcPr>
          <w:p w14:paraId="6B233F2A" w14:textId="77777777" w:rsidR="00722DF1" w:rsidRPr="001B34C7" w:rsidRDefault="00722DF1" w:rsidP="00722DF1">
            <w:pPr>
              <w:keepNext/>
              <w:ind w:right="61"/>
              <w:jc w:val="right"/>
              <w:rPr>
                <w:rFonts w:ascii="Arial Narrow" w:hAnsi="Arial Narrow"/>
                <w:i/>
                <w:color w:val="808080" w:themeColor="background1" w:themeShade="80"/>
                <w:szCs w:val="20"/>
              </w:rPr>
            </w:pPr>
            <w:r w:rsidRPr="001B34C7">
              <w:rPr>
                <w:rFonts w:ascii="Arial Narrow" w:hAnsi="Arial Narrow"/>
                <w:i/>
                <w:color w:val="808080" w:themeColor="background1" w:themeShade="80"/>
                <w:szCs w:val="20"/>
              </w:rPr>
              <w:t>$7,500.00</w:t>
            </w:r>
          </w:p>
        </w:tc>
        <w:tc>
          <w:tcPr>
            <w:tcW w:w="1253" w:type="dxa"/>
            <w:shd w:val="clear" w:color="auto" w:fill="D6E3BC" w:themeFill="accent3" w:themeFillTint="66"/>
            <w:vAlign w:val="center"/>
          </w:tcPr>
          <w:p w14:paraId="423B314F" w14:textId="77777777" w:rsidR="00722DF1" w:rsidRPr="001B34C7" w:rsidRDefault="00722DF1" w:rsidP="00722DF1">
            <w:pPr>
              <w:keepNext/>
              <w:ind w:right="61"/>
              <w:jc w:val="right"/>
              <w:rPr>
                <w:rFonts w:ascii="Arial Narrow" w:hAnsi="Arial Narrow"/>
                <w:i/>
                <w:color w:val="808080" w:themeColor="background1" w:themeShade="80"/>
                <w:szCs w:val="20"/>
              </w:rPr>
            </w:pPr>
            <w:r w:rsidRPr="001B34C7">
              <w:rPr>
                <w:rFonts w:ascii="Arial Narrow" w:hAnsi="Arial Narrow"/>
                <w:i/>
                <w:color w:val="808080" w:themeColor="background1" w:themeShade="80"/>
                <w:szCs w:val="20"/>
              </w:rPr>
              <w:t>$10,000.00</w:t>
            </w:r>
          </w:p>
        </w:tc>
      </w:tr>
      <w:tr w:rsidR="00722DF1" w:rsidRPr="00D3289D" w14:paraId="72233A8B" w14:textId="77777777" w:rsidTr="00722DF1">
        <w:tc>
          <w:tcPr>
            <w:tcW w:w="6779" w:type="dxa"/>
            <w:gridSpan w:val="3"/>
            <w:shd w:val="clear" w:color="auto" w:fill="C6D9F1" w:themeFill="text2" w:themeFillTint="33"/>
            <w:vAlign w:val="center"/>
          </w:tcPr>
          <w:p w14:paraId="5E19BD3D" w14:textId="77777777" w:rsidR="00722DF1" w:rsidRDefault="00722DF1" w:rsidP="00722DF1">
            <w:pPr>
              <w:keepNext/>
              <w:tabs>
                <w:tab w:val="left" w:pos="360"/>
              </w:tabs>
              <w:spacing w:before="40" w:after="40"/>
              <w:rPr>
                <w:b/>
                <w:sz w:val="24"/>
              </w:rPr>
            </w:pPr>
            <w:r>
              <w:rPr>
                <w:b/>
                <w:sz w:val="24"/>
              </w:rPr>
              <w:t>D)</w:t>
            </w:r>
            <w:r>
              <w:rPr>
                <w:b/>
                <w:sz w:val="24"/>
              </w:rPr>
              <w:tab/>
              <w:t xml:space="preserve">TOTAL </w:t>
            </w:r>
            <w:r w:rsidRPr="000839D9">
              <w:rPr>
                <w:b/>
                <w:sz w:val="24"/>
              </w:rPr>
              <w:t>EQUIPMENT COSTS</w:t>
            </w:r>
            <w:r>
              <w:rPr>
                <w:b/>
                <w:sz w:val="24"/>
              </w:rPr>
              <w:t>:</w:t>
            </w:r>
          </w:p>
          <w:p w14:paraId="1C7DA581" w14:textId="77777777" w:rsidR="00722DF1" w:rsidRPr="00D3289D" w:rsidRDefault="00722DF1" w:rsidP="00722DF1">
            <w:pPr>
              <w:keepNext/>
              <w:tabs>
                <w:tab w:val="left" w:pos="360"/>
              </w:tabs>
              <w:spacing w:before="40" w:after="40"/>
            </w:pPr>
            <w:r>
              <w:rPr>
                <w:szCs w:val="20"/>
              </w:rPr>
              <w:tab/>
            </w:r>
            <w:r w:rsidRPr="000839D9">
              <w:rPr>
                <w:szCs w:val="20"/>
              </w:rPr>
              <w:t>(</w:t>
            </w:r>
            <w:r w:rsidRPr="00D3289D">
              <w:t>SF</w:t>
            </w:r>
            <w:r>
              <w:t>-</w:t>
            </w:r>
            <w:r w:rsidRPr="00D3289D">
              <w:t xml:space="preserve">424A </w:t>
            </w:r>
            <w:r>
              <w:t>Object Class</w:t>
            </w:r>
            <w:r w:rsidRPr="00D3289D">
              <w:t xml:space="preserve"> Category</w:t>
            </w:r>
            <w:r>
              <w:t xml:space="preserve"> </w:t>
            </w:r>
            <w:r w:rsidRPr="00D3289D">
              <w:t>6</w:t>
            </w:r>
            <w:r>
              <w:rPr>
                <w:szCs w:val="20"/>
              </w:rPr>
              <w:t>d</w:t>
            </w:r>
            <w:r w:rsidRPr="000839D9">
              <w:rPr>
                <w:szCs w:val="20"/>
              </w:rPr>
              <w:t xml:space="preserve">. </w:t>
            </w:r>
            <w:r>
              <w:rPr>
                <w:szCs w:val="20"/>
              </w:rPr>
              <w:t>Equipment</w:t>
            </w:r>
            <w:r w:rsidRPr="000839D9">
              <w:rPr>
                <w:szCs w:val="20"/>
              </w:rPr>
              <w:t>)</w:t>
            </w:r>
          </w:p>
        </w:tc>
        <w:tc>
          <w:tcPr>
            <w:tcW w:w="1252" w:type="dxa"/>
            <w:shd w:val="clear" w:color="auto" w:fill="D9D9D9" w:themeFill="background1" w:themeFillShade="D9"/>
            <w:vAlign w:val="center"/>
          </w:tcPr>
          <w:p w14:paraId="1B42FF43" w14:textId="77777777" w:rsidR="00722DF1" w:rsidRPr="00E96557" w:rsidRDefault="00722DF1" w:rsidP="00722DF1">
            <w:pPr>
              <w:keepNext/>
              <w:spacing w:before="40" w:after="40"/>
              <w:rPr>
                <w:b/>
              </w:rPr>
            </w:pPr>
            <w:r w:rsidRPr="00E96557">
              <w:rPr>
                <w:b/>
              </w:rPr>
              <w:t>$</w:t>
            </w:r>
          </w:p>
        </w:tc>
        <w:tc>
          <w:tcPr>
            <w:tcW w:w="1253" w:type="dxa"/>
            <w:shd w:val="clear" w:color="auto" w:fill="D6E3BC" w:themeFill="accent3" w:themeFillTint="66"/>
            <w:vAlign w:val="center"/>
          </w:tcPr>
          <w:p w14:paraId="7447660F" w14:textId="77777777" w:rsidR="00722DF1" w:rsidRPr="00E96557" w:rsidRDefault="00722DF1" w:rsidP="00722DF1">
            <w:pPr>
              <w:keepNext/>
              <w:spacing w:before="40" w:after="40"/>
              <w:rPr>
                <w:b/>
              </w:rPr>
            </w:pPr>
            <w:r w:rsidRPr="00E96557">
              <w:rPr>
                <w:b/>
              </w:rPr>
              <w:t>$</w:t>
            </w:r>
          </w:p>
        </w:tc>
      </w:tr>
      <w:tr w:rsidR="00722DF1" w:rsidRPr="00D3289D" w14:paraId="090327AD" w14:textId="77777777" w:rsidTr="00722DF1">
        <w:tc>
          <w:tcPr>
            <w:tcW w:w="9284" w:type="dxa"/>
            <w:gridSpan w:val="5"/>
            <w:vAlign w:val="center"/>
          </w:tcPr>
          <w:p w14:paraId="4C89D251" w14:textId="77777777" w:rsidR="00722DF1" w:rsidRPr="001A18A6" w:rsidRDefault="00722DF1" w:rsidP="00722DF1">
            <w:pPr>
              <w:ind w:left="43" w:right="43"/>
            </w:pPr>
            <w:r w:rsidRPr="00D3289D">
              <w:rPr>
                <w:i/>
                <w:u w:val="single"/>
              </w:rPr>
              <w:t>Narrative</w:t>
            </w:r>
            <w:r w:rsidRPr="00D3289D">
              <w:rPr>
                <w:i/>
              </w:rPr>
              <w:t>:</w:t>
            </w:r>
            <w:r w:rsidRPr="001A18A6">
              <w:t xml:space="preserve">  </w:t>
            </w:r>
          </w:p>
          <w:p w14:paraId="5E5655F3" w14:textId="77777777" w:rsidR="00722DF1" w:rsidRPr="00D3289D" w:rsidRDefault="00722DF1" w:rsidP="00722DF1">
            <w:pPr>
              <w:ind w:left="43" w:right="43"/>
            </w:pPr>
          </w:p>
          <w:p w14:paraId="312C3407" w14:textId="77777777" w:rsidR="00722DF1" w:rsidRPr="00D3289D" w:rsidRDefault="00722DF1" w:rsidP="00722DF1">
            <w:pPr>
              <w:ind w:left="43" w:right="43"/>
            </w:pPr>
          </w:p>
          <w:p w14:paraId="07D4C7D7" w14:textId="77777777" w:rsidR="00722DF1" w:rsidRPr="00D3289D" w:rsidRDefault="00722DF1" w:rsidP="00722DF1"/>
        </w:tc>
      </w:tr>
    </w:tbl>
    <w:p w14:paraId="5915BD89" w14:textId="77777777" w:rsidR="00722DF1" w:rsidRPr="000839D9" w:rsidRDefault="00722DF1" w:rsidP="00722DF1"/>
    <w:tbl>
      <w:tblPr>
        <w:tblStyle w:val="TableGrid"/>
        <w:tblW w:w="9300" w:type="dxa"/>
        <w:tblCellMar>
          <w:top w:w="58" w:type="dxa"/>
          <w:left w:w="29" w:type="dxa"/>
          <w:bottom w:w="58" w:type="dxa"/>
          <w:right w:w="29" w:type="dxa"/>
        </w:tblCellMar>
        <w:tblLook w:val="04A0" w:firstRow="1" w:lastRow="0" w:firstColumn="1" w:lastColumn="0" w:noHBand="0" w:noVBand="1"/>
      </w:tblPr>
      <w:tblGrid>
        <w:gridCol w:w="4691"/>
        <w:gridCol w:w="898"/>
        <w:gridCol w:w="1190"/>
        <w:gridCol w:w="1251"/>
        <w:gridCol w:w="1270"/>
      </w:tblGrid>
      <w:tr w:rsidR="00722DF1" w:rsidRPr="005B5CED" w14:paraId="350266EA" w14:textId="77777777" w:rsidTr="00722DF1">
        <w:tc>
          <w:tcPr>
            <w:tcW w:w="9300" w:type="dxa"/>
            <w:gridSpan w:val="5"/>
            <w:shd w:val="clear" w:color="auto" w:fill="C6D9F1" w:themeFill="text2" w:themeFillTint="33"/>
          </w:tcPr>
          <w:p w14:paraId="3215189F" w14:textId="77777777" w:rsidR="00722DF1" w:rsidRPr="00B26C0E" w:rsidRDefault="00722DF1" w:rsidP="00722DF1">
            <w:pPr>
              <w:keepNext/>
              <w:tabs>
                <w:tab w:val="left" w:pos="357"/>
              </w:tabs>
              <w:spacing w:after="40"/>
              <w:rPr>
                <w:b/>
                <w:caps/>
                <w:sz w:val="24"/>
              </w:rPr>
            </w:pPr>
            <w:r w:rsidRPr="001A18A6">
              <w:rPr>
                <w:b/>
                <w:caps/>
                <w:sz w:val="28"/>
              </w:rPr>
              <w:t>E)</w:t>
            </w:r>
            <w:r w:rsidRPr="001A18A6">
              <w:rPr>
                <w:b/>
                <w:caps/>
                <w:sz w:val="28"/>
              </w:rPr>
              <w:tab/>
              <w:t>SUPPL</w:t>
            </w:r>
            <w:r>
              <w:rPr>
                <w:b/>
                <w:caps/>
                <w:sz w:val="28"/>
              </w:rPr>
              <w:t>Y</w:t>
            </w:r>
            <w:r w:rsidRPr="001A18A6">
              <w:rPr>
                <w:b/>
                <w:caps/>
                <w:sz w:val="28"/>
              </w:rPr>
              <w:t xml:space="preserve"> </w:t>
            </w:r>
            <w:r>
              <w:rPr>
                <w:b/>
                <w:caps/>
                <w:sz w:val="28"/>
              </w:rPr>
              <w:t>COSTS</w:t>
            </w:r>
            <w:r w:rsidRPr="001A18A6">
              <w:rPr>
                <w:b/>
                <w:caps/>
                <w:sz w:val="28"/>
              </w:rPr>
              <w:t xml:space="preserve"> </w:t>
            </w:r>
            <w:r w:rsidRPr="001A18A6">
              <w:rPr>
                <w:sz w:val="24"/>
              </w:rPr>
              <w:t>(SF-424A Object Class Category 6e. Supplies)</w:t>
            </w:r>
          </w:p>
          <w:p w14:paraId="6E5E5C28" w14:textId="77777777" w:rsidR="00722DF1" w:rsidRPr="0090794F" w:rsidRDefault="00722DF1" w:rsidP="00722DF1">
            <w:pPr>
              <w:keepNext/>
              <w:tabs>
                <w:tab w:val="left" w:pos="357"/>
              </w:tabs>
              <w:ind w:left="360"/>
              <w:rPr>
                <w:szCs w:val="20"/>
              </w:rPr>
            </w:pPr>
            <w:r>
              <w:rPr>
                <w:szCs w:val="20"/>
              </w:rPr>
              <w:t xml:space="preserve">Estimated </w:t>
            </w:r>
            <w:r w:rsidRPr="004C5766">
              <w:rPr>
                <w:szCs w:val="20"/>
              </w:rPr>
              <w:t>cost</w:t>
            </w:r>
            <w:r>
              <w:rPr>
                <w:szCs w:val="20"/>
              </w:rPr>
              <w:t>s</w:t>
            </w:r>
            <w:r w:rsidRPr="004C5766">
              <w:rPr>
                <w:szCs w:val="20"/>
              </w:rPr>
              <w:t xml:space="preserve"> of materials and supplies used directly on this </w:t>
            </w:r>
            <w:r>
              <w:rPr>
                <w:szCs w:val="20"/>
              </w:rPr>
              <w:t>agreement</w:t>
            </w:r>
            <w:r w:rsidRPr="004C5766">
              <w:rPr>
                <w:szCs w:val="20"/>
              </w:rPr>
              <w:t xml:space="preserve">, </w:t>
            </w:r>
            <w:r>
              <w:rPr>
                <w:szCs w:val="20"/>
              </w:rPr>
              <w:t xml:space="preserve">e.g. </w:t>
            </w:r>
            <w:r w:rsidRPr="004C5766">
              <w:rPr>
                <w:szCs w:val="20"/>
              </w:rPr>
              <w:t xml:space="preserve">safety glasses, work gloves, office supplies, etc.  </w:t>
            </w:r>
            <w:r>
              <w:rPr>
                <w:szCs w:val="20"/>
              </w:rPr>
              <w:t xml:space="preserve">If your organization has a written policy for purchasing supplies, please submit a copy with your application.  </w:t>
            </w:r>
            <w:r w:rsidRPr="004C5766">
              <w:rPr>
                <w:szCs w:val="20"/>
              </w:rPr>
              <w:t>Explain the</w:t>
            </w:r>
            <w:r>
              <w:rPr>
                <w:szCs w:val="20"/>
              </w:rPr>
              <w:t xml:space="preserve"> </w:t>
            </w:r>
            <w:r w:rsidRPr="004C5766">
              <w:rPr>
                <w:szCs w:val="20"/>
              </w:rPr>
              <w:t xml:space="preserve">purpose </w:t>
            </w:r>
            <w:r>
              <w:rPr>
                <w:szCs w:val="20"/>
              </w:rPr>
              <w:t xml:space="preserve">of the costs </w:t>
            </w:r>
            <w:r w:rsidRPr="004C5766">
              <w:rPr>
                <w:szCs w:val="20"/>
              </w:rPr>
              <w:t xml:space="preserve">in the Narrative </w:t>
            </w:r>
            <w:r>
              <w:rPr>
                <w:szCs w:val="20"/>
              </w:rPr>
              <w:t>B</w:t>
            </w:r>
            <w:r w:rsidRPr="004C5766">
              <w:rPr>
                <w:szCs w:val="20"/>
              </w:rPr>
              <w:t>ox below.</w:t>
            </w:r>
          </w:p>
        </w:tc>
      </w:tr>
      <w:tr w:rsidR="00722DF1" w:rsidRPr="005B5CED" w14:paraId="5378BCF8" w14:textId="77777777" w:rsidTr="00722DF1">
        <w:tc>
          <w:tcPr>
            <w:tcW w:w="4691" w:type="dxa"/>
            <w:vAlign w:val="center"/>
          </w:tcPr>
          <w:p w14:paraId="3832E691" w14:textId="77777777" w:rsidR="00722DF1" w:rsidRPr="00E33A7E" w:rsidRDefault="00722DF1" w:rsidP="00722DF1">
            <w:pPr>
              <w:keepNext/>
              <w:jc w:val="center"/>
              <w:rPr>
                <w:b/>
                <w:sz w:val="18"/>
                <w:szCs w:val="18"/>
              </w:rPr>
            </w:pPr>
            <w:r w:rsidRPr="00E33A7E">
              <w:rPr>
                <w:b/>
                <w:sz w:val="18"/>
                <w:szCs w:val="18"/>
              </w:rPr>
              <w:t>Item</w:t>
            </w:r>
          </w:p>
        </w:tc>
        <w:tc>
          <w:tcPr>
            <w:tcW w:w="898" w:type="dxa"/>
            <w:vAlign w:val="center"/>
          </w:tcPr>
          <w:p w14:paraId="13C40E10" w14:textId="77777777" w:rsidR="00722DF1" w:rsidRPr="00E33A7E" w:rsidRDefault="00722DF1" w:rsidP="00722DF1">
            <w:pPr>
              <w:keepNext/>
              <w:jc w:val="center"/>
              <w:rPr>
                <w:b/>
                <w:sz w:val="18"/>
                <w:szCs w:val="18"/>
              </w:rPr>
            </w:pPr>
            <w:r w:rsidRPr="00E33A7E">
              <w:rPr>
                <w:b/>
                <w:sz w:val="18"/>
                <w:szCs w:val="18"/>
              </w:rPr>
              <w:t>Quantity</w:t>
            </w:r>
          </w:p>
        </w:tc>
        <w:tc>
          <w:tcPr>
            <w:tcW w:w="1190" w:type="dxa"/>
            <w:vAlign w:val="center"/>
          </w:tcPr>
          <w:p w14:paraId="635C36EE" w14:textId="77777777" w:rsidR="00722DF1" w:rsidRPr="00E33A7E" w:rsidRDefault="00722DF1" w:rsidP="00722DF1">
            <w:pPr>
              <w:keepNext/>
              <w:jc w:val="center"/>
              <w:rPr>
                <w:b/>
                <w:sz w:val="18"/>
                <w:szCs w:val="18"/>
              </w:rPr>
            </w:pPr>
            <w:r w:rsidRPr="00E33A7E">
              <w:rPr>
                <w:b/>
                <w:sz w:val="18"/>
                <w:szCs w:val="18"/>
              </w:rPr>
              <w:t>Cost per Unit</w:t>
            </w:r>
          </w:p>
        </w:tc>
        <w:tc>
          <w:tcPr>
            <w:tcW w:w="1251" w:type="dxa"/>
            <w:shd w:val="clear" w:color="auto" w:fill="D9D9D9" w:themeFill="background1" w:themeFillShade="D9"/>
            <w:vAlign w:val="center"/>
          </w:tcPr>
          <w:p w14:paraId="63B42E5D" w14:textId="77777777" w:rsidR="00722DF1" w:rsidRPr="00E33A7E" w:rsidRDefault="00722DF1" w:rsidP="00722DF1">
            <w:pPr>
              <w:keepNext/>
              <w:ind w:left="36" w:right="36"/>
              <w:jc w:val="center"/>
              <w:rPr>
                <w:b/>
                <w:sz w:val="18"/>
                <w:szCs w:val="18"/>
              </w:rPr>
            </w:pPr>
            <w:r w:rsidRPr="00E33A7E">
              <w:rPr>
                <w:b/>
                <w:sz w:val="18"/>
                <w:szCs w:val="18"/>
              </w:rPr>
              <w:t>Matching Funds</w:t>
            </w:r>
          </w:p>
          <w:p w14:paraId="126380D3" w14:textId="77777777" w:rsidR="00722DF1" w:rsidRPr="00E33A7E" w:rsidRDefault="00722DF1" w:rsidP="00722DF1">
            <w:pPr>
              <w:keepNext/>
              <w:ind w:left="36" w:right="36"/>
              <w:jc w:val="center"/>
              <w:rPr>
                <w:b/>
                <w:sz w:val="18"/>
                <w:szCs w:val="18"/>
              </w:rPr>
            </w:pPr>
            <w:r w:rsidRPr="00E33A7E">
              <w:rPr>
                <w:sz w:val="18"/>
                <w:szCs w:val="18"/>
              </w:rPr>
              <w:t>(if applicable)</w:t>
            </w:r>
          </w:p>
        </w:tc>
        <w:tc>
          <w:tcPr>
            <w:tcW w:w="1270" w:type="dxa"/>
            <w:shd w:val="clear" w:color="auto" w:fill="D6E3BC" w:themeFill="accent3" w:themeFillTint="66"/>
            <w:vAlign w:val="center"/>
          </w:tcPr>
          <w:p w14:paraId="0E51ECBB" w14:textId="77777777" w:rsidR="00722DF1" w:rsidRPr="00E33A7E" w:rsidRDefault="00722DF1" w:rsidP="00722DF1">
            <w:pPr>
              <w:keepNext/>
              <w:jc w:val="center"/>
              <w:rPr>
                <w:b/>
                <w:sz w:val="18"/>
                <w:szCs w:val="18"/>
              </w:rPr>
            </w:pPr>
            <w:r w:rsidRPr="00E33A7E">
              <w:rPr>
                <w:b/>
                <w:sz w:val="18"/>
                <w:szCs w:val="18"/>
              </w:rPr>
              <w:t>BLM</w:t>
            </w:r>
          </w:p>
          <w:p w14:paraId="77F37FBF" w14:textId="77777777" w:rsidR="00722DF1" w:rsidRPr="00E33A7E" w:rsidRDefault="00722DF1" w:rsidP="00722DF1">
            <w:pPr>
              <w:keepNext/>
              <w:jc w:val="center"/>
              <w:rPr>
                <w:b/>
                <w:sz w:val="18"/>
                <w:szCs w:val="18"/>
              </w:rPr>
            </w:pPr>
            <w:r w:rsidRPr="00E33A7E">
              <w:rPr>
                <w:b/>
                <w:sz w:val="18"/>
                <w:szCs w:val="18"/>
              </w:rPr>
              <w:t>Funds</w:t>
            </w:r>
          </w:p>
        </w:tc>
      </w:tr>
      <w:tr w:rsidR="00722DF1" w:rsidRPr="005B5CED" w14:paraId="4E176D68" w14:textId="77777777" w:rsidTr="00722DF1">
        <w:tc>
          <w:tcPr>
            <w:tcW w:w="4691" w:type="dxa"/>
          </w:tcPr>
          <w:p w14:paraId="59F6563A" w14:textId="77777777" w:rsidR="00722DF1" w:rsidRPr="005B5CED" w:rsidRDefault="00722DF1" w:rsidP="00722DF1">
            <w:pPr>
              <w:keepNext/>
            </w:pPr>
          </w:p>
        </w:tc>
        <w:tc>
          <w:tcPr>
            <w:tcW w:w="898" w:type="dxa"/>
          </w:tcPr>
          <w:p w14:paraId="5A56CAA2" w14:textId="77777777" w:rsidR="00722DF1" w:rsidRPr="005B5CED" w:rsidRDefault="00722DF1" w:rsidP="00722DF1">
            <w:pPr>
              <w:keepNext/>
              <w:jc w:val="center"/>
            </w:pPr>
          </w:p>
        </w:tc>
        <w:tc>
          <w:tcPr>
            <w:tcW w:w="1190" w:type="dxa"/>
          </w:tcPr>
          <w:p w14:paraId="4EA88157" w14:textId="77777777" w:rsidR="00722DF1" w:rsidRPr="005B5CED" w:rsidRDefault="00722DF1" w:rsidP="00722DF1">
            <w:pPr>
              <w:keepNext/>
              <w:jc w:val="center"/>
            </w:pPr>
          </w:p>
        </w:tc>
        <w:tc>
          <w:tcPr>
            <w:tcW w:w="1251" w:type="dxa"/>
            <w:shd w:val="clear" w:color="auto" w:fill="D9D9D9" w:themeFill="background1" w:themeFillShade="D9"/>
          </w:tcPr>
          <w:p w14:paraId="3176D44D" w14:textId="77777777" w:rsidR="00722DF1" w:rsidRPr="005B5CED" w:rsidRDefault="00722DF1" w:rsidP="00722DF1">
            <w:pPr>
              <w:keepNext/>
              <w:ind w:right="61"/>
              <w:jc w:val="right"/>
            </w:pPr>
          </w:p>
        </w:tc>
        <w:tc>
          <w:tcPr>
            <w:tcW w:w="1270" w:type="dxa"/>
            <w:shd w:val="clear" w:color="auto" w:fill="D6E3BC" w:themeFill="accent3" w:themeFillTint="66"/>
          </w:tcPr>
          <w:p w14:paraId="36BB64D1" w14:textId="77777777" w:rsidR="00722DF1" w:rsidRPr="005B5CED" w:rsidRDefault="00722DF1" w:rsidP="00722DF1">
            <w:pPr>
              <w:keepNext/>
              <w:ind w:right="61"/>
              <w:jc w:val="right"/>
            </w:pPr>
          </w:p>
        </w:tc>
      </w:tr>
      <w:tr w:rsidR="00722DF1" w:rsidRPr="005B5CED" w14:paraId="29E5DC8C" w14:textId="77777777" w:rsidTr="00722DF1">
        <w:tc>
          <w:tcPr>
            <w:tcW w:w="4691" w:type="dxa"/>
          </w:tcPr>
          <w:p w14:paraId="73CD138F" w14:textId="77777777" w:rsidR="00722DF1" w:rsidRPr="005B5CED" w:rsidRDefault="00722DF1" w:rsidP="00722DF1">
            <w:pPr>
              <w:keepNext/>
            </w:pPr>
          </w:p>
        </w:tc>
        <w:tc>
          <w:tcPr>
            <w:tcW w:w="898" w:type="dxa"/>
          </w:tcPr>
          <w:p w14:paraId="1D743A8E" w14:textId="77777777" w:rsidR="00722DF1" w:rsidRPr="005B5CED" w:rsidRDefault="00722DF1" w:rsidP="00722DF1">
            <w:pPr>
              <w:keepNext/>
              <w:jc w:val="center"/>
            </w:pPr>
          </w:p>
        </w:tc>
        <w:tc>
          <w:tcPr>
            <w:tcW w:w="1190" w:type="dxa"/>
          </w:tcPr>
          <w:p w14:paraId="0EF718C1" w14:textId="77777777" w:rsidR="00722DF1" w:rsidRPr="005B5CED" w:rsidRDefault="00722DF1" w:rsidP="00722DF1">
            <w:pPr>
              <w:keepNext/>
              <w:jc w:val="center"/>
            </w:pPr>
          </w:p>
        </w:tc>
        <w:tc>
          <w:tcPr>
            <w:tcW w:w="1251" w:type="dxa"/>
            <w:shd w:val="clear" w:color="auto" w:fill="D9D9D9" w:themeFill="background1" w:themeFillShade="D9"/>
          </w:tcPr>
          <w:p w14:paraId="387D5C4F" w14:textId="77777777" w:rsidR="00722DF1" w:rsidRPr="005B5CED" w:rsidRDefault="00722DF1" w:rsidP="00722DF1">
            <w:pPr>
              <w:keepNext/>
              <w:ind w:right="61"/>
              <w:jc w:val="right"/>
            </w:pPr>
          </w:p>
        </w:tc>
        <w:tc>
          <w:tcPr>
            <w:tcW w:w="1270" w:type="dxa"/>
            <w:shd w:val="clear" w:color="auto" w:fill="D6E3BC" w:themeFill="accent3" w:themeFillTint="66"/>
          </w:tcPr>
          <w:p w14:paraId="3C4B2561" w14:textId="77777777" w:rsidR="00722DF1" w:rsidRPr="005B5CED" w:rsidRDefault="00722DF1" w:rsidP="00722DF1">
            <w:pPr>
              <w:keepNext/>
              <w:ind w:right="61"/>
              <w:jc w:val="right"/>
            </w:pPr>
          </w:p>
        </w:tc>
      </w:tr>
      <w:tr w:rsidR="00722DF1" w:rsidRPr="005B5CED" w14:paraId="7221CFA6" w14:textId="77777777" w:rsidTr="00722DF1">
        <w:tc>
          <w:tcPr>
            <w:tcW w:w="4691" w:type="dxa"/>
          </w:tcPr>
          <w:p w14:paraId="724AA652" w14:textId="77777777" w:rsidR="00722DF1" w:rsidRPr="005B5CED" w:rsidRDefault="00722DF1" w:rsidP="00722DF1">
            <w:pPr>
              <w:keepNext/>
            </w:pPr>
          </w:p>
        </w:tc>
        <w:tc>
          <w:tcPr>
            <w:tcW w:w="898" w:type="dxa"/>
          </w:tcPr>
          <w:p w14:paraId="34DB9239" w14:textId="77777777" w:rsidR="00722DF1" w:rsidRPr="005B5CED" w:rsidRDefault="00722DF1" w:rsidP="00722DF1">
            <w:pPr>
              <w:keepNext/>
              <w:jc w:val="center"/>
            </w:pPr>
          </w:p>
        </w:tc>
        <w:tc>
          <w:tcPr>
            <w:tcW w:w="1190" w:type="dxa"/>
          </w:tcPr>
          <w:p w14:paraId="668566E7" w14:textId="77777777" w:rsidR="00722DF1" w:rsidRPr="005B5CED" w:rsidRDefault="00722DF1" w:rsidP="00722DF1">
            <w:pPr>
              <w:keepNext/>
              <w:jc w:val="center"/>
            </w:pPr>
          </w:p>
        </w:tc>
        <w:tc>
          <w:tcPr>
            <w:tcW w:w="1251" w:type="dxa"/>
            <w:shd w:val="clear" w:color="auto" w:fill="D9D9D9" w:themeFill="background1" w:themeFillShade="D9"/>
          </w:tcPr>
          <w:p w14:paraId="26C98FB9" w14:textId="77777777" w:rsidR="00722DF1" w:rsidRPr="005B5CED" w:rsidRDefault="00722DF1" w:rsidP="00722DF1">
            <w:pPr>
              <w:keepNext/>
              <w:ind w:right="61"/>
              <w:jc w:val="right"/>
            </w:pPr>
          </w:p>
        </w:tc>
        <w:tc>
          <w:tcPr>
            <w:tcW w:w="1270" w:type="dxa"/>
            <w:shd w:val="clear" w:color="auto" w:fill="D6E3BC" w:themeFill="accent3" w:themeFillTint="66"/>
          </w:tcPr>
          <w:p w14:paraId="1D9B83F3" w14:textId="77777777" w:rsidR="00722DF1" w:rsidRPr="005B5CED" w:rsidRDefault="00722DF1" w:rsidP="00722DF1">
            <w:pPr>
              <w:keepNext/>
              <w:ind w:right="61"/>
              <w:jc w:val="right"/>
            </w:pPr>
          </w:p>
        </w:tc>
      </w:tr>
      <w:tr w:rsidR="00722DF1" w:rsidRPr="005B5CED" w14:paraId="08F9CDEA" w14:textId="77777777" w:rsidTr="00722DF1">
        <w:tc>
          <w:tcPr>
            <w:tcW w:w="4691" w:type="dxa"/>
          </w:tcPr>
          <w:p w14:paraId="1628135C" w14:textId="77777777" w:rsidR="00722DF1" w:rsidRPr="005B5CED" w:rsidRDefault="00722DF1" w:rsidP="00722DF1">
            <w:pPr>
              <w:keepNext/>
            </w:pPr>
          </w:p>
        </w:tc>
        <w:tc>
          <w:tcPr>
            <w:tcW w:w="898" w:type="dxa"/>
          </w:tcPr>
          <w:p w14:paraId="1A7B743C" w14:textId="77777777" w:rsidR="00722DF1" w:rsidRPr="005B5CED" w:rsidRDefault="00722DF1" w:rsidP="00722DF1">
            <w:pPr>
              <w:keepNext/>
              <w:jc w:val="center"/>
            </w:pPr>
          </w:p>
        </w:tc>
        <w:tc>
          <w:tcPr>
            <w:tcW w:w="1190" w:type="dxa"/>
          </w:tcPr>
          <w:p w14:paraId="0D26E409" w14:textId="77777777" w:rsidR="00722DF1" w:rsidRPr="005B5CED" w:rsidRDefault="00722DF1" w:rsidP="00722DF1">
            <w:pPr>
              <w:keepNext/>
              <w:jc w:val="center"/>
            </w:pPr>
          </w:p>
        </w:tc>
        <w:tc>
          <w:tcPr>
            <w:tcW w:w="1251" w:type="dxa"/>
            <w:shd w:val="clear" w:color="auto" w:fill="D9D9D9" w:themeFill="background1" w:themeFillShade="D9"/>
          </w:tcPr>
          <w:p w14:paraId="2806F6A0" w14:textId="77777777" w:rsidR="00722DF1" w:rsidRPr="005B5CED" w:rsidRDefault="00722DF1" w:rsidP="00722DF1">
            <w:pPr>
              <w:keepNext/>
              <w:ind w:right="61"/>
              <w:jc w:val="right"/>
            </w:pPr>
          </w:p>
        </w:tc>
        <w:tc>
          <w:tcPr>
            <w:tcW w:w="1270" w:type="dxa"/>
            <w:shd w:val="clear" w:color="auto" w:fill="D6E3BC" w:themeFill="accent3" w:themeFillTint="66"/>
          </w:tcPr>
          <w:p w14:paraId="2E302B4C" w14:textId="77777777" w:rsidR="00722DF1" w:rsidRPr="005B5CED" w:rsidRDefault="00722DF1" w:rsidP="00722DF1">
            <w:pPr>
              <w:keepNext/>
              <w:ind w:right="61"/>
              <w:jc w:val="right"/>
            </w:pPr>
          </w:p>
        </w:tc>
      </w:tr>
      <w:tr w:rsidR="00722DF1" w:rsidRPr="005B5CED" w14:paraId="7A607DED" w14:textId="77777777" w:rsidTr="00722DF1">
        <w:tc>
          <w:tcPr>
            <w:tcW w:w="4691" w:type="dxa"/>
          </w:tcPr>
          <w:p w14:paraId="725D5289" w14:textId="77777777" w:rsidR="00722DF1" w:rsidRPr="005B5CED" w:rsidRDefault="00722DF1" w:rsidP="00722DF1">
            <w:pPr>
              <w:keepNext/>
            </w:pPr>
          </w:p>
        </w:tc>
        <w:tc>
          <w:tcPr>
            <w:tcW w:w="898" w:type="dxa"/>
          </w:tcPr>
          <w:p w14:paraId="01344B62" w14:textId="77777777" w:rsidR="00722DF1" w:rsidRPr="005B5CED" w:rsidRDefault="00722DF1" w:rsidP="00722DF1">
            <w:pPr>
              <w:keepNext/>
              <w:jc w:val="center"/>
            </w:pPr>
          </w:p>
        </w:tc>
        <w:tc>
          <w:tcPr>
            <w:tcW w:w="1190" w:type="dxa"/>
          </w:tcPr>
          <w:p w14:paraId="4E3C9A95" w14:textId="77777777" w:rsidR="00722DF1" w:rsidRPr="005B5CED" w:rsidRDefault="00722DF1" w:rsidP="00722DF1">
            <w:pPr>
              <w:keepNext/>
              <w:jc w:val="center"/>
            </w:pPr>
          </w:p>
        </w:tc>
        <w:tc>
          <w:tcPr>
            <w:tcW w:w="1251" w:type="dxa"/>
            <w:shd w:val="clear" w:color="auto" w:fill="D9D9D9" w:themeFill="background1" w:themeFillShade="D9"/>
          </w:tcPr>
          <w:p w14:paraId="060337E0" w14:textId="77777777" w:rsidR="00722DF1" w:rsidRPr="005B5CED" w:rsidRDefault="00722DF1" w:rsidP="00722DF1">
            <w:pPr>
              <w:keepNext/>
              <w:ind w:right="61"/>
              <w:jc w:val="right"/>
            </w:pPr>
          </w:p>
        </w:tc>
        <w:tc>
          <w:tcPr>
            <w:tcW w:w="1270" w:type="dxa"/>
            <w:shd w:val="clear" w:color="auto" w:fill="D6E3BC" w:themeFill="accent3" w:themeFillTint="66"/>
          </w:tcPr>
          <w:p w14:paraId="448340FA" w14:textId="77777777" w:rsidR="00722DF1" w:rsidRPr="005B5CED" w:rsidRDefault="00722DF1" w:rsidP="00722DF1">
            <w:pPr>
              <w:keepNext/>
              <w:ind w:right="61"/>
              <w:jc w:val="right"/>
            </w:pPr>
          </w:p>
        </w:tc>
      </w:tr>
      <w:tr w:rsidR="00722DF1" w:rsidRPr="005B5CED" w14:paraId="3653D223" w14:textId="77777777" w:rsidTr="00722DF1">
        <w:tc>
          <w:tcPr>
            <w:tcW w:w="4691" w:type="dxa"/>
          </w:tcPr>
          <w:p w14:paraId="62CBD565" w14:textId="77777777" w:rsidR="00722DF1" w:rsidRPr="005B5CED" w:rsidRDefault="00722DF1" w:rsidP="00722DF1">
            <w:pPr>
              <w:keepNext/>
            </w:pPr>
          </w:p>
        </w:tc>
        <w:tc>
          <w:tcPr>
            <w:tcW w:w="898" w:type="dxa"/>
          </w:tcPr>
          <w:p w14:paraId="40C67DE6" w14:textId="77777777" w:rsidR="00722DF1" w:rsidRPr="005B5CED" w:rsidRDefault="00722DF1" w:rsidP="00722DF1">
            <w:pPr>
              <w:keepNext/>
              <w:jc w:val="center"/>
            </w:pPr>
          </w:p>
        </w:tc>
        <w:tc>
          <w:tcPr>
            <w:tcW w:w="1190" w:type="dxa"/>
          </w:tcPr>
          <w:p w14:paraId="19D8C436" w14:textId="77777777" w:rsidR="00722DF1" w:rsidRPr="005B5CED" w:rsidRDefault="00722DF1" w:rsidP="00722DF1">
            <w:pPr>
              <w:keepNext/>
              <w:jc w:val="center"/>
            </w:pPr>
          </w:p>
        </w:tc>
        <w:tc>
          <w:tcPr>
            <w:tcW w:w="1251" w:type="dxa"/>
            <w:shd w:val="clear" w:color="auto" w:fill="D9D9D9" w:themeFill="background1" w:themeFillShade="D9"/>
          </w:tcPr>
          <w:p w14:paraId="2BEC156C" w14:textId="77777777" w:rsidR="00722DF1" w:rsidRPr="005B5CED" w:rsidRDefault="00722DF1" w:rsidP="00722DF1">
            <w:pPr>
              <w:keepNext/>
              <w:ind w:right="61"/>
              <w:jc w:val="right"/>
            </w:pPr>
          </w:p>
        </w:tc>
        <w:tc>
          <w:tcPr>
            <w:tcW w:w="1270" w:type="dxa"/>
            <w:shd w:val="clear" w:color="auto" w:fill="D6E3BC" w:themeFill="accent3" w:themeFillTint="66"/>
          </w:tcPr>
          <w:p w14:paraId="1AFEA6DB" w14:textId="77777777" w:rsidR="00722DF1" w:rsidRPr="005B5CED" w:rsidRDefault="00722DF1" w:rsidP="00722DF1">
            <w:pPr>
              <w:keepNext/>
              <w:ind w:right="61"/>
              <w:jc w:val="right"/>
            </w:pPr>
          </w:p>
        </w:tc>
      </w:tr>
      <w:tr w:rsidR="00722DF1" w:rsidRPr="001F0715" w14:paraId="202DF246" w14:textId="77777777" w:rsidTr="00722DF1">
        <w:tc>
          <w:tcPr>
            <w:tcW w:w="4691" w:type="dxa"/>
          </w:tcPr>
          <w:p w14:paraId="48B1537E" w14:textId="77777777" w:rsidR="00722DF1" w:rsidRPr="001F0715" w:rsidRDefault="00722DF1" w:rsidP="00722DF1">
            <w:pPr>
              <w:keepNext/>
              <w:rPr>
                <w:rFonts w:ascii="Arial Narrow" w:hAnsi="Arial Narrow"/>
                <w:i/>
                <w:color w:val="808080" w:themeColor="background1" w:themeShade="80"/>
                <w:szCs w:val="20"/>
              </w:rPr>
            </w:pPr>
            <w:r w:rsidRPr="001F0715">
              <w:rPr>
                <w:rFonts w:ascii="Arial Narrow" w:hAnsi="Arial Narrow"/>
                <w:b/>
                <w:i/>
                <w:color w:val="808080" w:themeColor="background1" w:themeShade="80"/>
                <w:szCs w:val="20"/>
              </w:rPr>
              <w:t>Example:</w:t>
            </w:r>
            <w:r w:rsidRPr="001F0715">
              <w:rPr>
                <w:rFonts w:ascii="Arial Narrow" w:hAnsi="Arial Narrow"/>
                <w:i/>
                <w:color w:val="808080" w:themeColor="background1" w:themeShade="80"/>
                <w:szCs w:val="20"/>
              </w:rPr>
              <w:t xml:space="preserve"> Work Gloves, Leather</w:t>
            </w:r>
          </w:p>
        </w:tc>
        <w:tc>
          <w:tcPr>
            <w:tcW w:w="898" w:type="dxa"/>
          </w:tcPr>
          <w:p w14:paraId="55DCED40" w14:textId="77777777" w:rsidR="00722DF1" w:rsidRPr="001F0715" w:rsidRDefault="00722DF1" w:rsidP="00722DF1">
            <w:pPr>
              <w:keepNext/>
              <w:jc w:val="center"/>
              <w:rPr>
                <w:rFonts w:ascii="Arial Narrow" w:hAnsi="Arial Narrow"/>
                <w:i/>
                <w:color w:val="808080" w:themeColor="background1" w:themeShade="80"/>
                <w:szCs w:val="20"/>
              </w:rPr>
            </w:pPr>
            <w:r w:rsidRPr="001F0715">
              <w:rPr>
                <w:rFonts w:ascii="Arial Narrow" w:hAnsi="Arial Narrow"/>
                <w:i/>
                <w:color w:val="808080" w:themeColor="background1" w:themeShade="80"/>
                <w:szCs w:val="20"/>
              </w:rPr>
              <w:t>6</w:t>
            </w:r>
          </w:p>
        </w:tc>
        <w:tc>
          <w:tcPr>
            <w:tcW w:w="1190" w:type="dxa"/>
          </w:tcPr>
          <w:p w14:paraId="1786A058" w14:textId="77777777" w:rsidR="00722DF1" w:rsidRPr="001F0715" w:rsidRDefault="00722DF1" w:rsidP="00722DF1">
            <w:pPr>
              <w:keepNext/>
              <w:jc w:val="center"/>
              <w:rPr>
                <w:rFonts w:ascii="Arial Narrow" w:hAnsi="Arial Narrow"/>
                <w:i/>
                <w:color w:val="808080" w:themeColor="background1" w:themeShade="80"/>
                <w:szCs w:val="20"/>
              </w:rPr>
            </w:pPr>
            <w:r w:rsidRPr="001F0715">
              <w:rPr>
                <w:rFonts w:ascii="Arial Narrow" w:hAnsi="Arial Narrow"/>
                <w:i/>
                <w:color w:val="808080" w:themeColor="background1" w:themeShade="80"/>
                <w:szCs w:val="20"/>
              </w:rPr>
              <w:t>$10.00/Pair</w:t>
            </w:r>
          </w:p>
        </w:tc>
        <w:tc>
          <w:tcPr>
            <w:tcW w:w="1251" w:type="dxa"/>
            <w:shd w:val="clear" w:color="auto" w:fill="D9D9D9" w:themeFill="background1" w:themeFillShade="D9"/>
          </w:tcPr>
          <w:p w14:paraId="22C21F9F" w14:textId="77777777" w:rsidR="00722DF1" w:rsidRPr="001F0715" w:rsidRDefault="00722DF1" w:rsidP="00722DF1">
            <w:pPr>
              <w:keepNext/>
              <w:ind w:right="61"/>
              <w:jc w:val="right"/>
              <w:rPr>
                <w:rFonts w:ascii="Arial Narrow" w:hAnsi="Arial Narrow"/>
                <w:i/>
                <w:color w:val="808080" w:themeColor="background1" w:themeShade="80"/>
                <w:szCs w:val="20"/>
              </w:rPr>
            </w:pPr>
            <w:r w:rsidRPr="001F0715">
              <w:rPr>
                <w:rFonts w:ascii="Arial Narrow" w:hAnsi="Arial Narrow"/>
                <w:i/>
                <w:color w:val="808080" w:themeColor="background1" w:themeShade="80"/>
                <w:szCs w:val="20"/>
              </w:rPr>
              <w:t>$</w:t>
            </w:r>
            <w:r>
              <w:rPr>
                <w:rFonts w:ascii="Arial Narrow" w:hAnsi="Arial Narrow"/>
                <w:i/>
                <w:color w:val="808080" w:themeColor="background1" w:themeShade="80"/>
                <w:szCs w:val="20"/>
              </w:rPr>
              <w:t>5</w:t>
            </w:r>
            <w:r w:rsidRPr="001F0715">
              <w:rPr>
                <w:rFonts w:ascii="Arial Narrow" w:hAnsi="Arial Narrow"/>
                <w:i/>
                <w:color w:val="808080" w:themeColor="background1" w:themeShade="80"/>
                <w:szCs w:val="20"/>
              </w:rPr>
              <w:t>0.00</w:t>
            </w:r>
          </w:p>
        </w:tc>
        <w:tc>
          <w:tcPr>
            <w:tcW w:w="1270" w:type="dxa"/>
            <w:shd w:val="clear" w:color="auto" w:fill="D6E3BC" w:themeFill="accent3" w:themeFillTint="66"/>
          </w:tcPr>
          <w:p w14:paraId="0C43CD76" w14:textId="77777777" w:rsidR="00722DF1" w:rsidRPr="001F0715" w:rsidRDefault="00722DF1" w:rsidP="00722DF1">
            <w:pPr>
              <w:keepNext/>
              <w:ind w:right="61"/>
              <w:jc w:val="right"/>
              <w:rPr>
                <w:rFonts w:ascii="Arial Narrow" w:hAnsi="Arial Narrow"/>
                <w:i/>
                <w:color w:val="808080" w:themeColor="background1" w:themeShade="80"/>
                <w:szCs w:val="20"/>
              </w:rPr>
            </w:pPr>
            <w:r w:rsidRPr="001F0715">
              <w:rPr>
                <w:rFonts w:ascii="Arial Narrow" w:hAnsi="Arial Narrow"/>
                <w:i/>
                <w:color w:val="808080" w:themeColor="background1" w:themeShade="80"/>
                <w:szCs w:val="20"/>
              </w:rPr>
              <w:t>$</w:t>
            </w:r>
            <w:r>
              <w:rPr>
                <w:rFonts w:ascii="Arial Narrow" w:hAnsi="Arial Narrow"/>
                <w:i/>
                <w:color w:val="808080" w:themeColor="background1" w:themeShade="80"/>
                <w:szCs w:val="20"/>
              </w:rPr>
              <w:t>1</w:t>
            </w:r>
            <w:r w:rsidRPr="001F0715">
              <w:rPr>
                <w:rFonts w:ascii="Arial Narrow" w:hAnsi="Arial Narrow"/>
                <w:i/>
                <w:color w:val="808080" w:themeColor="background1" w:themeShade="80"/>
                <w:szCs w:val="20"/>
              </w:rPr>
              <w:t>0.00</w:t>
            </w:r>
          </w:p>
        </w:tc>
      </w:tr>
      <w:tr w:rsidR="00722DF1" w:rsidRPr="005B5CED" w14:paraId="4CF09ED8" w14:textId="77777777" w:rsidTr="00722DF1">
        <w:tc>
          <w:tcPr>
            <w:tcW w:w="6779" w:type="dxa"/>
            <w:gridSpan w:val="3"/>
            <w:shd w:val="clear" w:color="auto" w:fill="C6D9F1" w:themeFill="text2" w:themeFillTint="33"/>
          </w:tcPr>
          <w:p w14:paraId="1DB42912" w14:textId="77777777" w:rsidR="00722DF1" w:rsidRDefault="00722DF1" w:rsidP="00722DF1">
            <w:pPr>
              <w:keepNext/>
              <w:tabs>
                <w:tab w:val="left" w:pos="372"/>
              </w:tabs>
              <w:spacing w:before="40" w:after="40"/>
              <w:rPr>
                <w:b/>
                <w:sz w:val="24"/>
              </w:rPr>
            </w:pPr>
            <w:r>
              <w:rPr>
                <w:b/>
                <w:sz w:val="24"/>
              </w:rPr>
              <w:t>E)</w:t>
            </w:r>
            <w:r>
              <w:rPr>
                <w:b/>
                <w:sz w:val="24"/>
              </w:rPr>
              <w:tab/>
            </w:r>
            <w:r w:rsidRPr="0090794F">
              <w:rPr>
                <w:b/>
                <w:sz w:val="24"/>
              </w:rPr>
              <w:t>SUPPL</w:t>
            </w:r>
            <w:r>
              <w:rPr>
                <w:b/>
                <w:sz w:val="24"/>
              </w:rPr>
              <w:t xml:space="preserve">Y </w:t>
            </w:r>
            <w:r w:rsidRPr="0090794F">
              <w:rPr>
                <w:b/>
                <w:sz w:val="24"/>
              </w:rPr>
              <w:t>COST TOTAL</w:t>
            </w:r>
            <w:r>
              <w:rPr>
                <w:b/>
                <w:sz w:val="24"/>
              </w:rPr>
              <w:t>:</w:t>
            </w:r>
          </w:p>
          <w:p w14:paraId="23984F83" w14:textId="77777777" w:rsidR="00722DF1" w:rsidRPr="005B5CED" w:rsidRDefault="00722DF1" w:rsidP="00722DF1">
            <w:pPr>
              <w:keepNext/>
              <w:tabs>
                <w:tab w:val="left" w:pos="372"/>
              </w:tabs>
              <w:spacing w:before="40" w:after="40"/>
              <w:rPr>
                <w:b/>
              </w:rPr>
            </w:pPr>
            <w:r>
              <w:rPr>
                <w:b/>
                <w:sz w:val="24"/>
              </w:rPr>
              <w:tab/>
            </w:r>
            <w:r w:rsidRPr="0090794F">
              <w:t>(</w:t>
            </w:r>
            <w:r w:rsidRPr="00D3289D">
              <w:t>SF</w:t>
            </w:r>
            <w:r>
              <w:t>-</w:t>
            </w:r>
            <w:r w:rsidRPr="00D3289D">
              <w:t xml:space="preserve">424A </w:t>
            </w:r>
            <w:r>
              <w:t>Object Class</w:t>
            </w:r>
            <w:r w:rsidRPr="00D3289D">
              <w:t xml:space="preserve"> Category</w:t>
            </w:r>
            <w:r>
              <w:t xml:space="preserve"> </w:t>
            </w:r>
            <w:r w:rsidRPr="00D3289D">
              <w:t>6</w:t>
            </w:r>
            <w:r w:rsidRPr="0090794F">
              <w:t>e. Supplies)</w:t>
            </w:r>
          </w:p>
        </w:tc>
        <w:tc>
          <w:tcPr>
            <w:tcW w:w="1251" w:type="dxa"/>
            <w:shd w:val="clear" w:color="auto" w:fill="D9D9D9" w:themeFill="background1" w:themeFillShade="D9"/>
          </w:tcPr>
          <w:p w14:paraId="252F225E" w14:textId="77777777" w:rsidR="00722DF1" w:rsidRPr="00E33A7E" w:rsidRDefault="00722DF1" w:rsidP="00722DF1">
            <w:pPr>
              <w:keepNext/>
              <w:spacing w:before="40" w:after="40"/>
              <w:rPr>
                <w:b/>
              </w:rPr>
            </w:pPr>
            <w:r w:rsidRPr="00E33A7E">
              <w:rPr>
                <w:b/>
              </w:rPr>
              <w:t>$</w:t>
            </w:r>
          </w:p>
        </w:tc>
        <w:tc>
          <w:tcPr>
            <w:tcW w:w="1270" w:type="dxa"/>
            <w:shd w:val="clear" w:color="auto" w:fill="D6E3BC" w:themeFill="accent3" w:themeFillTint="66"/>
          </w:tcPr>
          <w:p w14:paraId="1C463875" w14:textId="77777777" w:rsidR="00722DF1" w:rsidRPr="00E33A7E" w:rsidRDefault="00722DF1" w:rsidP="00722DF1">
            <w:pPr>
              <w:keepNext/>
              <w:spacing w:before="40" w:after="40"/>
              <w:rPr>
                <w:b/>
              </w:rPr>
            </w:pPr>
            <w:r w:rsidRPr="00E33A7E">
              <w:rPr>
                <w:b/>
              </w:rPr>
              <w:t>$</w:t>
            </w:r>
          </w:p>
        </w:tc>
      </w:tr>
      <w:tr w:rsidR="00722DF1" w:rsidRPr="005B5CED" w14:paraId="16472DD0" w14:textId="77777777" w:rsidTr="00722DF1">
        <w:tc>
          <w:tcPr>
            <w:tcW w:w="9300" w:type="dxa"/>
            <w:gridSpan w:val="5"/>
          </w:tcPr>
          <w:p w14:paraId="460AA31A" w14:textId="77777777" w:rsidR="00722DF1" w:rsidRPr="001A18A6" w:rsidRDefault="00722DF1" w:rsidP="00722DF1">
            <w:pPr>
              <w:ind w:left="36" w:right="36"/>
            </w:pPr>
            <w:r w:rsidRPr="005B5CED">
              <w:rPr>
                <w:i/>
                <w:u w:val="single"/>
              </w:rPr>
              <w:t>Narrative</w:t>
            </w:r>
            <w:r w:rsidRPr="005B5CED">
              <w:rPr>
                <w:i/>
              </w:rPr>
              <w:t>:</w:t>
            </w:r>
            <w:r w:rsidRPr="001A18A6">
              <w:t xml:space="preserve">  </w:t>
            </w:r>
          </w:p>
          <w:p w14:paraId="21200619" w14:textId="77777777" w:rsidR="00722DF1" w:rsidRPr="005B5CED" w:rsidRDefault="00722DF1" w:rsidP="00722DF1">
            <w:pPr>
              <w:rPr>
                <w:b/>
              </w:rPr>
            </w:pPr>
          </w:p>
          <w:p w14:paraId="6496A4E7" w14:textId="77777777" w:rsidR="00722DF1" w:rsidRPr="005B5CED" w:rsidRDefault="00722DF1" w:rsidP="00722DF1">
            <w:pPr>
              <w:rPr>
                <w:b/>
              </w:rPr>
            </w:pPr>
          </w:p>
          <w:p w14:paraId="02411820" w14:textId="77777777" w:rsidR="00722DF1" w:rsidRPr="005B5CED" w:rsidRDefault="00722DF1" w:rsidP="00722DF1">
            <w:pPr>
              <w:rPr>
                <w:b/>
              </w:rPr>
            </w:pPr>
          </w:p>
        </w:tc>
      </w:tr>
    </w:tbl>
    <w:p w14:paraId="43B54228" w14:textId="77777777" w:rsidR="00722DF1" w:rsidRDefault="00722DF1" w:rsidP="00722DF1"/>
    <w:p w14:paraId="1BB7CEDA" w14:textId="77777777" w:rsidR="00722DF1" w:rsidRPr="000839D9" w:rsidRDefault="00722DF1" w:rsidP="00722DF1"/>
    <w:tbl>
      <w:tblPr>
        <w:tblStyle w:val="TableGrid"/>
        <w:tblW w:w="9360" w:type="dxa"/>
        <w:tblCellMar>
          <w:top w:w="58" w:type="dxa"/>
          <w:left w:w="29" w:type="dxa"/>
          <w:bottom w:w="58" w:type="dxa"/>
          <w:right w:w="29" w:type="dxa"/>
        </w:tblCellMar>
        <w:tblLook w:val="04A0" w:firstRow="1" w:lastRow="0" w:firstColumn="1" w:lastColumn="0" w:noHBand="0" w:noVBand="1"/>
      </w:tblPr>
      <w:tblGrid>
        <w:gridCol w:w="5671"/>
        <w:gridCol w:w="1160"/>
        <w:gridCol w:w="1251"/>
        <w:gridCol w:w="1278"/>
      </w:tblGrid>
      <w:tr w:rsidR="00722DF1" w:rsidRPr="005B5CED" w14:paraId="3A68D5ED" w14:textId="77777777" w:rsidTr="00722DF1">
        <w:tc>
          <w:tcPr>
            <w:tcW w:w="9509" w:type="dxa"/>
            <w:gridSpan w:val="4"/>
            <w:shd w:val="clear" w:color="auto" w:fill="C6D9F1" w:themeFill="text2" w:themeFillTint="33"/>
          </w:tcPr>
          <w:p w14:paraId="75873E42" w14:textId="77777777" w:rsidR="00722DF1" w:rsidRPr="00B26C0E" w:rsidRDefault="00722DF1" w:rsidP="00722DF1">
            <w:pPr>
              <w:keepNext/>
              <w:tabs>
                <w:tab w:val="left" w:pos="345"/>
              </w:tabs>
              <w:spacing w:after="40"/>
              <w:rPr>
                <w:b/>
                <w:sz w:val="24"/>
              </w:rPr>
            </w:pPr>
            <w:r w:rsidRPr="001A18A6">
              <w:rPr>
                <w:b/>
                <w:smallCaps/>
                <w:sz w:val="28"/>
                <w:szCs w:val="28"/>
              </w:rPr>
              <w:t>F)</w:t>
            </w:r>
            <w:r w:rsidRPr="001A18A6">
              <w:rPr>
                <w:b/>
                <w:smallCaps/>
                <w:sz w:val="28"/>
                <w:szCs w:val="28"/>
              </w:rPr>
              <w:tab/>
            </w:r>
            <w:r w:rsidRPr="001A18A6">
              <w:rPr>
                <w:b/>
                <w:sz w:val="28"/>
                <w:szCs w:val="28"/>
              </w:rPr>
              <w:t>CONTRACT</w:t>
            </w:r>
            <w:r>
              <w:rPr>
                <w:b/>
                <w:sz w:val="28"/>
                <w:szCs w:val="28"/>
              </w:rPr>
              <w:t>UAL COSTS</w:t>
            </w:r>
            <w:r>
              <w:rPr>
                <w:b/>
                <w:sz w:val="24"/>
              </w:rPr>
              <w:t xml:space="preserve"> </w:t>
            </w:r>
            <w:r w:rsidRPr="001A18A6">
              <w:rPr>
                <w:sz w:val="24"/>
              </w:rPr>
              <w:t>(SF-424A Object Class Category 6f. Contractual)</w:t>
            </w:r>
          </w:p>
          <w:p w14:paraId="606C6B9A" w14:textId="77777777" w:rsidR="00722DF1" w:rsidRPr="005B5CED" w:rsidRDefault="00722DF1" w:rsidP="00722DF1">
            <w:pPr>
              <w:keepNext/>
              <w:tabs>
                <w:tab w:val="left" w:pos="345"/>
              </w:tabs>
              <w:ind w:left="360"/>
              <w:rPr>
                <w:szCs w:val="20"/>
              </w:rPr>
            </w:pPr>
            <w:r>
              <w:rPr>
                <w:szCs w:val="20"/>
              </w:rPr>
              <w:t xml:space="preserve">Estimated </w:t>
            </w:r>
            <w:r w:rsidRPr="009F5C81">
              <w:rPr>
                <w:szCs w:val="20"/>
              </w:rPr>
              <w:t>cost</w:t>
            </w:r>
            <w:r>
              <w:rPr>
                <w:szCs w:val="20"/>
              </w:rPr>
              <w:t>s</w:t>
            </w:r>
            <w:r w:rsidRPr="009F5C81">
              <w:rPr>
                <w:szCs w:val="20"/>
              </w:rPr>
              <w:t xml:space="preserve"> of contracted</w:t>
            </w:r>
            <w:r>
              <w:rPr>
                <w:szCs w:val="20"/>
              </w:rPr>
              <w:t>/sub-contracted</w:t>
            </w:r>
            <w:r w:rsidRPr="009F5C81">
              <w:rPr>
                <w:szCs w:val="20"/>
              </w:rPr>
              <w:t xml:space="preserve"> services and</w:t>
            </w:r>
            <w:r>
              <w:rPr>
                <w:szCs w:val="20"/>
              </w:rPr>
              <w:t xml:space="preserve"> </w:t>
            </w:r>
            <w:r w:rsidRPr="009F5C81">
              <w:rPr>
                <w:szCs w:val="20"/>
              </w:rPr>
              <w:t>sub-</w:t>
            </w:r>
            <w:r>
              <w:rPr>
                <w:szCs w:val="20"/>
              </w:rPr>
              <w:t>grant/</w:t>
            </w:r>
            <w:r w:rsidRPr="009F5C81">
              <w:rPr>
                <w:szCs w:val="20"/>
              </w:rPr>
              <w:t>recipient a</w:t>
            </w:r>
            <w:r>
              <w:rPr>
                <w:szCs w:val="20"/>
              </w:rPr>
              <w:t>wards</w:t>
            </w:r>
            <w:r w:rsidRPr="009F5C81">
              <w:rPr>
                <w:szCs w:val="20"/>
              </w:rPr>
              <w:t xml:space="preserve">.  </w:t>
            </w:r>
            <w:r>
              <w:rPr>
                <w:szCs w:val="20"/>
              </w:rPr>
              <w:t xml:space="preserve">If your organization has a written contracting policy, please submit a copy with your application.  </w:t>
            </w:r>
            <w:r w:rsidRPr="009F5C81">
              <w:rPr>
                <w:szCs w:val="20"/>
              </w:rPr>
              <w:t xml:space="preserve">Provide </w:t>
            </w:r>
            <w:r>
              <w:rPr>
                <w:szCs w:val="20"/>
              </w:rPr>
              <w:t xml:space="preserve">contractor </w:t>
            </w:r>
            <w:r w:rsidRPr="009F5C81">
              <w:rPr>
                <w:szCs w:val="20"/>
              </w:rPr>
              <w:t>names</w:t>
            </w:r>
            <w:r>
              <w:rPr>
                <w:szCs w:val="20"/>
              </w:rPr>
              <w:t xml:space="preserve">, if available, </w:t>
            </w:r>
            <w:r w:rsidRPr="009F5C81">
              <w:rPr>
                <w:szCs w:val="20"/>
              </w:rPr>
              <w:t>and explain the details and purpose</w:t>
            </w:r>
            <w:r>
              <w:rPr>
                <w:szCs w:val="20"/>
              </w:rPr>
              <w:t>s</w:t>
            </w:r>
            <w:r w:rsidRPr="009F5C81">
              <w:rPr>
                <w:szCs w:val="20"/>
              </w:rPr>
              <w:t xml:space="preserve"> of the costs in the Narrative </w:t>
            </w:r>
            <w:r>
              <w:rPr>
                <w:szCs w:val="20"/>
              </w:rPr>
              <w:t>B</w:t>
            </w:r>
            <w:r w:rsidRPr="009F5C81">
              <w:rPr>
                <w:szCs w:val="20"/>
              </w:rPr>
              <w:t>ox below.</w:t>
            </w:r>
            <w:r>
              <w:rPr>
                <w:szCs w:val="20"/>
              </w:rPr>
              <w:t xml:space="preserve">  </w:t>
            </w:r>
            <w:r w:rsidRPr="007D04E5">
              <w:rPr>
                <w:b/>
                <w:szCs w:val="20"/>
              </w:rPr>
              <w:t>NOTE:</w:t>
            </w:r>
            <w:r>
              <w:rPr>
                <w:szCs w:val="20"/>
              </w:rPr>
              <w:t xml:space="preserve">  Calculation of your Indirect Costs may be affected by contracted and/or pass-through expenses.  See Section J) INDIRECT COSTS, for more information.</w:t>
            </w:r>
          </w:p>
        </w:tc>
      </w:tr>
      <w:tr w:rsidR="00722DF1" w:rsidRPr="005B5CED" w14:paraId="56B36983" w14:textId="77777777" w:rsidTr="00722DF1">
        <w:tc>
          <w:tcPr>
            <w:tcW w:w="5789" w:type="dxa"/>
            <w:vAlign w:val="center"/>
          </w:tcPr>
          <w:p w14:paraId="62E3BCE9" w14:textId="77777777" w:rsidR="00722DF1" w:rsidRPr="005B5CED" w:rsidRDefault="00722DF1" w:rsidP="00722DF1">
            <w:pPr>
              <w:keepNext/>
              <w:ind w:left="720" w:hanging="720"/>
              <w:jc w:val="center"/>
              <w:rPr>
                <w:b/>
                <w:sz w:val="18"/>
                <w:szCs w:val="18"/>
              </w:rPr>
            </w:pPr>
            <w:r>
              <w:rPr>
                <w:b/>
                <w:sz w:val="18"/>
                <w:szCs w:val="18"/>
              </w:rPr>
              <w:t>Contractor</w:t>
            </w:r>
            <w:r w:rsidRPr="005B5CED">
              <w:rPr>
                <w:b/>
                <w:sz w:val="18"/>
                <w:szCs w:val="18"/>
              </w:rPr>
              <w:t xml:space="preserve"> Name</w:t>
            </w:r>
            <w:r>
              <w:rPr>
                <w:b/>
                <w:sz w:val="18"/>
                <w:szCs w:val="18"/>
              </w:rPr>
              <w:t xml:space="preserve">, </w:t>
            </w:r>
            <w:r w:rsidRPr="005B5CED">
              <w:rPr>
                <w:b/>
                <w:sz w:val="18"/>
                <w:szCs w:val="18"/>
              </w:rPr>
              <w:t>Type</w:t>
            </w:r>
            <w:r>
              <w:rPr>
                <w:b/>
                <w:sz w:val="18"/>
                <w:szCs w:val="18"/>
              </w:rPr>
              <w:t>, etc.</w:t>
            </w:r>
          </w:p>
        </w:tc>
        <w:tc>
          <w:tcPr>
            <w:tcW w:w="1170" w:type="dxa"/>
            <w:vAlign w:val="center"/>
          </w:tcPr>
          <w:p w14:paraId="55D3325A" w14:textId="77777777" w:rsidR="00722DF1" w:rsidRPr="005B5CED" w:rsidRDefault="00722DF1" w:rsidP="00722DF1">
            <w:pPr>
              <w:keepNext/>
              <w:jc w:val="center"/>
              <w:rPr>
                <w:b/>
                <w:sz w:val="18"/>
                <w:szCs w:val="18"/>
              </w:rPr>
            </w:pPr>
            <w:r>
              <w:rPr>
                <w:b/>
                <w:sz w:val="18"/>
                <w:szCs w:val="18"/>
              </w:rPr>
              <w:t>Cost</w:t>
            </w:r>
          </w:p>
        </w:tc>
        <w:tc>
          <w:tcPr>
            <w:tcW w:w="1260" w:type="dxa"/>
            <w:shd w:val="clear" w:color="auto" w:fill="D9D9D9" w:themeFill="background1" w:themeFillShade="D9"/>
            <w:vAlign w:val="center"/>
          </w:tcPr>
          <w:p w14:paraId="223F7C44" w14:textId="77777777" w:rsidR="00722DF1" w:rsidRPr="00E33A7E" w:rsidRDefault="00722DF1" w:rsidP="00722DF1">
            <w:pPr>
              <w:keepNext/>
              <w:ind w:left="36" w:right="36"/>
              <w:jc w:val="center"/>
              <w:rPr>
                <w:b/>
                <w:sz w:val="18"/>
                <w:szCs w:val="18"/>
              </w:rPr>
            </w:pPr>
            <w:r w:rsidRPr="00E33A7E">
              <w:rPr>
                <w:b/>
                <w:sz w:val="18"/>
                <w:szCs w:val="18"/>
              </w:rPr>
              <w:t>Matching Funds</w:t>
            </w:r>
          </w:p>
          <w:p w14:paraId="788F00CF" w14:textId="77777777" w:rsidR="00722DF1" w:rsidRPr="005B5CED" w:rsidRDefault="00722DF1" w:rsidP="00722DF1">
            <w:pPr>
              <w:keepNext/>
              <w:ind w:left="36" w:right="36"/>
              <w:jc w:val="center"/>
              <w:rPr>
                <w:b/>
                <w:sz w:val="18"/>
                <w:szCs w:val="18"/>
              </w:rPr>
            </w:pPr>
            <w:r w:rsidRPr="00E33A7E">
              <w:rPr>
                <w:sz w:val="18"/>
                <w:szCs w:val="18"/>
              </w:rPr>
              <w:t>(if applicable)</w:t>
            </w:r>
          </w:p>
        </w:tc>
        <w:tc>
          <w:tcPr>
            <w:tcW w:w="1290" w:type="dxa"/>
            <w:shd w:val="clear" w:color="auto" w:fill="D6E3BC" w:themeFill="accent3" w:themeFillTint="66"/>
            <w:vAlign w:val="center"/>
          </w:tcPr>
          <w:p w14:paraId="211F09AD" w14:textId="77777777" w:rsidR="00722DF1" w:rsidRDefault="00722DF1" w:rsidP="00722DF1">
            <w:pPr>
              <w:keepNext/>
              <w:jc w:val="center"/>
              <w:rPr>
                <w:b/>
                <w:sz w:val="18"/>
                <w:szCs w:val="18"/>
              </w:rPr>
            </w:pPr>
            <w:r w:rsidRPr="005B5CED">
              <w:rPr>
                <w:b/>
                <w:sz w:val="18"/>
                <w:szCs w:val="18"/>
              </w:rPr>
              <w:t>BLM</w:t>
            </w:r>
          </w:p>
          <w:p w14:paraId="3EC2EAB8" w14:textId="77777777" w:rsidR="00722DF1" w:rsidRPr="005B5CED" w:rsidRDefault="00722DF1" w:rsidP="00722DF1">
            <w:pPr>
              <w:keepNext/>
              <w:jc w:val="center"/>
              <w:rPr>
                <w:b/>
                <w:sz w:val="18"/>
                <w:szCs w:val="18"/>
              </w:rPr>
            </w:pPr>
            <w:r w:rsidRPr="005B5CED">
              <w:rPr>
                <w:b/>
                <w:sz w:val="18"/>
                <w:szCs w:val="18"/>
              </w:rPr>
              <w:t>Funds</w:t>
            </w:r>
          </w:p>
        </w:tc>
      </w:tr>
      <w:tr w:rsidR="00722DF1" w:rsidRPr="005B5CED" w14:paraId="0D23E87A" w14:textId="77777777" w:rsidTr="00722DF1">
        <w:tc>
          <w:tcPr>
            <w:tcW w:w="5789" w:type="dxa"/>
            <w:vAlign w:val="center"/>
          </w:tcPr>
          <w:p w14:paraId="3BE3AA2C" w14:textId="77777777" w:rsidR="00722DF1" w:rsidRPr="005B5CED" w:rsidRDefault="00722DF1" w:rsidP="00722DF1">
            <w:pPr>
              <w:keepNext/>
            </w:pPr>
          </w:p>
        </w:tc>
        <w:tc>
          <w:tcPr>
            <w:tcW w:w="1170" w:type="dxa"/>
            <w:vAlign w:val="center"/>
          </w:tcPr>
          <w:p w14:paraId="28041CD2" w14:textId="77777777" w:rsidR="00722DF1" w:rsidRPr="005B5CED" w:rsidRDefault="00722DF1" w:rsidP="00722DF1">
            <w:pPr>
              <w:keepNext/>
              <w:jc w:val="center"/>
            </w:pPr>
          </w:p>
        </w:tc>
        <w:tc>
          <w:tcPr>
            <w:tcW w:w="1260" w:type="dxa"/>
            <w:shd w:val="clear" w:color="auto" w:fill="D9D9D9" w:themeFill="background1" w:themeFillShade="D9"/>
            <w:vAlign w:val="center"/>
          </w:tcPr>
          <w:p w14:paraId="40D27F07" w14:textId="77777777" w:rsidR="00722DF1" w:rsidRPr="005B5CED" w:rsidRDefault="00722DF1" w:rsidP="00722DF1">
            <w:pPr>
              <w:keepNext/>
              <w:ind w:right="61"/>
              <w:jc w:val="right"/>
            </w:pPr>
          </w:p>
        </w:tc>
        <w:tc>
          <w:tcPr>
            <w:tcW w:w="1290" w:type="dxa"/>
            <w:shd w:val="clear" w:color="auto" w:fill="D6E3BC" w:themeFill="accent3" w:themeFillTint="66"/>
            <w:vAlign w:val="center"/>
          </w:tcPr>
          <w:p w14:paraId="6660081B" w14:textId="77777777" w:rsidR="00722DF1" w:rsidRPr="005B5CED" w:rsidRDefault="00722DF1" w:rsidP="00722DF1">
            <w:pPr>
              <w:keepNext/>
              <w:ind w:right="61"/>
              <w:jc w:val="right"/>
            </w:pPr>
          </w:p>
        </w:tc>
      </w:tr>
      <w:tr w:rsidR="00722DF1" w:rsidRPr="005B5CED" w14:paraId="7E5CD043" w14:textId="77777777" w:rsidTr="00722DF1">
        <w:tc>
          <w:tcPr>
            <w:tcW w:w="5789" w:type="dxa"/>
            <w:vAlign w:val="center"/>
          </w:tcPr>
          <w:p w14:paraId="359A3CAE" w14:textId="77777777" w:rsidR="00722DF1" w:rsidRPr="005B5CED" w:rsidRDefault="00722DF1" w:rsidP="00722DF1">
            <w:pPr>
              <w:keepNext/>
            </w:pPr>
          </w:p>
        </w:tc>
        <w:tc>
          <w:tcPr>
            <w:tcW w:w="1170" w:type="dxa"/>
            <w:vAlign w:val="center"/>
          </w:tcPr>
          <w:p w14:paraId="7916A710" w14:textId="77777777" w:rsidR="00722DF1" w:rsidRPr="005B5CED" w:rsidRDefault="00722DF1" w:rsidP="00722DF1">
            <w:pPr>
              <w:keepNext/>
              <w:jc w:val="center"/>
            </w:pPr>
          </w:p>
        </w:tc>
        <w:tc>
          <w:tcPr>
            <w:tcW w:w="1260" w:type="dxa"/>
            <w:shd w:val="clear" w:color="auto" w:fill="D9D9D9" w:themeFill="background1" w:themeFillShade="D9"/>
            <w:vAlign w:val="center"/>
          </w:tcPr>
          <w:p w14:paraId="7514186E" w14:textId="77777777" w:rsidR="00722DF1" w:rsidRPr="005B5CED" w:rsidRDefault="00722DF1" w:rsidP="00722DF1">
            <w:pPr>
              <w:keepNext/>
              <w:ind w:right="61"/>
              <w:jc w:val="right"/>
            </w:pPr>
          </w:p>
        </w:tc>
        <w:tc>
          <w:tcPr>
            <w:tcW w:w="1290" w:type="dxa"/>
            <w:shd w:val="clear" w:color="auto" w:fill="D6E3BC" w:themeFill="accent3" w:themeFillTint="66"/>
            <w:vAlign w:val="center"/>
          </w:tcPr>
          <w:p w14:paraId="1EFA2B53" w14:textId="77777777" w:rsidR="00722DF1" w:rsidRPr="005B5CED" w:rsidRDefault="00722DF1" w:rsidP="00722DF1">
            <w:pPr>
              <w:keepNext/>
              <w:ind w:right="61"/>
              <w:jc w:val="right"/>
            </w:pPr>
          </w:p>
        </w:tc>
      </w:tr>
      <w:tr w:rsidR="00722DF1" w:rsidRPr="005B5CED" w14:paraId="1B4BF108" w14:textId="77777777" w:rsidTr="00722DF1">
        <w:tc>
          <w:tcPr>
            <w:tcW w:w="5789" w:type="dxa"/>
            <w:vAlign w:val="center"/>
          </w:tcPr>
          <w:p w14:paraId="49AE949F" w14:textId="77777777" w:rsidR="00722DF1" w:rsidRPr="005B5CED" w:rsidRDefault="00722DF1" w:rsidP="00722DF1">
            <w:pPr>
              <w:keepNext/>
            </w:pPr>
          </w:p>
        </w:tc>
        <w:tc>
          <w:tcPr>
            <w:tcW w:w="1170" w:type="dxa"/>
            <w:vAlign w:val="center"/>
          </w:tcPr>
          <w:p w14:paraId="49888262" w14:textId="77777777" w:rsidR="00722DF1" w:rsidRPr="005B5CED" w:rsidRDefault="00722DF1" w:rsidP="00722DF1">
            <w:pPr>
              <w:keepNext/>
              <w:jc w:val="center"/>
            </w:pPr>
          </w:p>
        </w:tc>
        <w:tc>
          <w:tcPr>
            <w:tcW w:w="1260" w:type="dxa"/>
            <w:shd w:val="clear" w:color="auto" w:fill="D9D9D9" w:themeFill="background1" w:themeFillShade="D9"/>
            <w:vAlign w:val="center"/>
          </w:tcPr>
          <w:p w14:paraId="14FED5A7" w14:textId="77777777" w:rsidR="00722DF1" w:rsidRPr="005B5CED" w:rsidRDefault="00722DF1" w:rsidP="00722DF1">
            <w:pPr>
              <w:keepNext/>
              <w:ind w:right="61"/>
              <w:jc w:val="right"/>
            </w:pPr>
          </w:p>
        </w:tc>
        <w:tc>
          <w:tcPr>
            <w:tcW w:w="1290" w:type="dxa"/>
            <w:shd w:val="clear" w:color="auto" w:fill="D6E3BC" w:themeFill="accent3" w:themeFillTint="66"/>
            <w:vAlign w:val="center"/>
          </w:tcPr>
          <w:p w14:paraId="0F57184D" w14:textId="77777777" w:rsidR="00722DF1" w:rsidRPr="005B5CED" w:rsidRDefault="00722DF1" w:rsidP="00722DF1">
            <w:pPr>
              <w:keepNext/>
              <w:ind w:right="61"/>
              <w:jc w:val="right"/>
            </w:pPr>
          </w:p>
        </w:tc>
      </w:tr>
      <w:tr w:rsidR="00722DF1" w:rsidRPr="005B5CED" w14:paraId="428738FD" w14:textId="77777777" w:rsidTr="00722DF1">
        <w:tc>
          <w:tcPr>
            <w:tcW w:w="5789" w:type="dxa"/>
            <w:vAlign w:val="center"/>
          </w:tcPr>
          <w:p w14:paraId="4B6A7614" w14:textId="77777777" w:rsidR="00722DF1" w:rsidRPr="005B5CED" w:rsidRDefault="00722DF1" w:rsidP="00722DF1">
            <w:pPr>
              <w:keepNext/>
            </w:pPr>
          </w:p>
        </w:tc>
        <w:tc>
          <w:tcPr>
            <w:tcW w:w="1170" w:type="dxa"/>
            <w:vAlign w:val="center"/>
          </w:tcPr>
          <w:p w14:paraId="4E40C39E" w14:textId="77777777" w:rsidR="00722DF1" w:rsidRPr="005B5CED" w:rsidRDefault="00722DF1" w:rsidP="00722DF1">
            <w:pPr>
              <w:keepNext/>
              <w:jc w:val="center"/>
            </w:pPr>
          </w:p>
        </w:tc>
        <w:tc>
          <w:tcPr>
            <w:tcW w:w="1260" w:type="dxa"/>
            <w:shd w:val="clear" w:color="auto" w:fill="D9D9D9" w:themeFill="background1" w:themeFillShade="D9"/>
            <w:vAlign w:val="center"/>
          </w:tcPr>
          <w:p w14:paraId="259D62E3" w14:textId="77777777" w:rsidR="00722DF1" w:rsidRPr="005B5CED" w:rsidRDefault="00722DF1" w:rsidP="00722DF1">
            <w:pPr>
              <w:keepNext/>
              <w:ind w:right="61"/>
              <w:jc w:val="right"/>
            </w:pPr>
          </w:p>
        </w:tc>
        <w:tc>
          <w:tcPr>
            <w:tcW w:w="1290" w:type="dxa"/>
            <w:shd w:val="clear" w:color="auto" w:fill="D6E3BC" w:themeFill="accent3" w:themeFillTint="66"/>
            <w:vAlign w:val="center"/>
          </w:tcPr>
          <w:p w14:paraId="21E753D1" w14:textId="77777777" w:rsidR="00722DF1" w:rsidRPr="005B5CED" w:rsidRDefault="00722DF1" w:rsidP="00722DF1">
            <w:pPr>
              <w:keepNext/>
              <w:ind w:right="61"/>
              <w:jc w:val="right"/>
            </w:pPr>
          </w:p>
        </w:tc>
      </w:tr>
      <w:tr w:rsidR="00722DF1" w:rsidRPr="005B5CED" w14:paraId="11399CA5" w14:textId="77777777" w:rsidTr="00722DF1">
        <w:tc>
          <w:tcPr>
            <w:tcW w:w="5789" w:type="dxa"/>
            <w:vAlign w:val="center"/>
          </w:tcPr>
          <w:p w14:paraId="58A2275D" w14:textId="77777777" w:rsidR="00722DF1" w:rsidRPr="005B5CED" w:rsidRDefault="00722DF1" w:rsidP="00722DF1">
            <w:pPr>
              <w:keepNext/>
            </w:pPr>
          </w:p>
        </w:tc>
        <w:tc>
          <w:tcPr>
            <w:tcW w:w="1170" w:type="dxa"/>
            <w:vAlign w:val="center"/>
          </w:tcPr>
          <w:p w14:paraId="5FCCF260" w14:textId="77777777" w:rsidR="00722DF1" w:rsidRPr="005B5CED" w:rsidRDefault="00722DF1" w:rsidP="00722DF1">
            <w:pPr>
              <w:keepNext/>
              <w:jc w:val="center"/>
            </w:pPr>
          </w:p>
        </w:tc>
        <w:tc>
          <w:tcPr>
            <w:tcW w:w="1260" w:type="dxa"/>
            <w:shd w:val="clear" w:color="auto" w:fill="D9D9D9" w:themeFill="background1" w:themeFillShade="D9"/>
            <w:vAlign w:val="center"/>
          </w:tcPr>
          <w:p w14:paraId="547B33AD" w14:textId="77777777" w:rsidR="00722DF1" w:rsidRPr="005B5CED" w:rsidRDefault="00722DF1" w:rsidP="00722DF1">
            <w:pPr>
              <w:keepNext/>
              <w:ind w:right="61"/>
              <w:jc w:val="right"/>
            </w:pPr>
          </w:p>
        </w:tc>
        <w:tc>
          <w:tcPr>
            <w:tcW w:w="1290" w:type="dxa"/>
            <w:shd w:val="clear" w:color="auto" w:fill="D6E3BC" w:themeFill="accent3" w:themeFillTint="66"/>
            <w:vAlign w:val="center"/>
          </w:tcPr>
          <w:p w14:paraId="157A55C8" w14:textId="77777777" w:rsidR="00722DF1" w:rsidRPr="005B5CED" w:rsidRDefault="00722DF1" w:rsidP="00722DF1">
            <w:pPr>
              <w:keepNext/>
              <w:ind w:right="61"/>
              <w:jc w:val="right"/>
            </w:pPr>
          </w:p>
        </w:tc>
      </w:tr>
      <w:tr w:rsidR="00722DF1" w:rsidRPr="005B5CED" w14:paraId="2D178EFD" w14:textId="77777777" w:rsidTr="00722DF1">
        <w:tc>
          <w:tcPr>
            <w:tcW w:w="5789" w:type="dxa"/>
            <w:vAlign w:val="center"/>
          </w:tcPr>
          <w:p w14:paraId="6A3B2840" w14:textId="77777777" w:rsidR="00722DF1" w:rsidRPr="005B5CED" w:rsidRDefault="00722DF1" w:rsidP="00722DF1">
            <w:pPr>
              <w:keepNext/>
            </w:pPr>
          </w:p>
        </w:tc>
        <w:tc>
          <w:tcPr>
            <w:tcW w:w="1170" w:type="dxa"/>
            <w:vAlign w:val="center"/>
          </w:tcPr>
          <w:p w14:paraId="7A8415EF" w14:textId="77777777" w:rsidR="00722DF1" w:rsidRPr="005B5CED" w:rsidRDefault="00722DF1" w:rsidP="00722DF1">
            <w:pPr>
              <w:keepNext/>
              <w:jc w:val="center"/>
            </w:pPr>
          </w:p>
        </w:tc>
        <w:tc>
          <w:tcPr>
            <w:tcW w:w="1260" w:type="dxa"/>
            <w:shd w:val="clear" w:color="auto" w:fill="D9D9D9" w:themeFill="background1" w:themeFillShade="D9"/>
            <w:vAlign w:val="center"/>
          </w:tcPr>
          <w:p w14:paraId="384A673D" w14:textId="77777777" w:rsidR="00722DF1" w:rsidRPr="005B5CED" w:rsidRDefault="00722DF1" w:rsidP="00722DF1">
            <w:pPr>
              <w:keepNext/>
              <w:ind w:right="61"/>
              <w:jc w:val="right"/>
            </w:pPr>
          </w:p>
        </w:tc>
        <w:tc>
          <w:tcPr>
            <w:tcW w:w="1290" w:type="dxa"/>
            <w:shd w:val="clear" w:color="auto" w:fill="D6E3BC" w:themeFill="accent3" w:themeFillTint="66"/>
            <w:vAlign w:val="center"/>
          </w:tcPr>
          <w:p w14:paraId="19675AEA" w14:textId="77777777" w:rsidR="00722DF1" w:rsidRPr="005B5CED" w:rsidRDefault="00722DF1" w:rsidP="00722DF1">
            <w:pPr>
              <w:keepNext/>
              <w:ind w:right="61"/>
              <w:jc w:val="right"/>
            </w:pPr>
          </w:p>
        </w:tc>
      </w:tr>
      <w:tr w:rsidR="00722DF1" w:rsidRPr="005B5CED" w14:paraId="55FF2C35" w14:textId="77777777" w:rsidTr="00722DF1">
        <w:tc>
          <w:tcPr>
            <w:tcW w:w="5789" w:type="dxa"/>
            <w:vAlign w:val="center"/>
          </w:tcPr>
          <w:p w14:paraId="7BD53A6D" w14:textId="77777777" w:rsidR="00722DF1" w:rsidRPr="005B5CED" w:rsidRDefault="00722DF1" w:rsidP="00722DF1">
            <w:pPr>
              <w:keepNext/>
            </w:pPr>
          </w:p>
        </w:tc>
        <w:tc>
          <w:tcPr>
            <w:tcW w:w="1170" w:type="dxa"/>
            <w:vAlign w:val="center"/>
          </w:tcPr>
          <w:p w14:paraId="3E2F627B" w14:textId="77777777" w:rsidR="00722DF1" w:rsidRPr="005B5CED" w:rsidRDefault="00722DF1" w:rsidP="00722DF1">
            <w:pPr>
              <w:keepNext/>
              <w:jc w:val="center"/>
            </w:pPr>
          </w:p>
        </w:tc>
        <w:tc>
          <w:tcPr>
            <w:tcW w:w="1260" w:type="dxa"/>
            <w:shd w:val="clear" w:color="auto" w:fill="D9D9D9" w:themeFill="background1" w:themeFillShade="D9"/>
            <w:vAlign w:val="center"/>
          </w:tcPr>
          <w:p w14:paraId="3AE1DE54" w14:textId="77777777" w:rsidR="00722DF1" w:rsidRPr="005B5CED" w:rsidRDefault="00722DF1" w:rsidP="00722DF1">
            <w:pPr>
              <w:keepNext/>
              <w:ind w:right="61"/>
              <w:jc w:val="right"/>
            </w:pPr>
          </w:p>
        </w:tc>
        <w:tc>
          <w:tcPr>
            <w:tcW w:w="1290" w:type="dxa"/>
            <w:shd w:val="clear" w:color="auto" w:fill="D6E3BC" w:themeFill="accent3" w:themeFillTint="66"/>
            <w:vAlign w:val="center"/>
          </w:tcPr>
          <w:p w14:paraId="061B0799" w14:textId="77777777" w:rsidR="00722DF1" w:rsidRPr="005B5CED" w:rsidRDefault="00722DF1" w:rsidP="00722DF1">
            <w:pPr>
              <w:keepNext/>
              <w:ind w:right="61"/>
              <w:jc w:val="right"/>
            </w:pPr>
          </w:p>
        </w:tc>
      </w:tr>
      <w:tr w:rsidR="00722DF1" w:rsidRPr="005B5CED" w14:paraId="30F148B5" w14:textId="77777777" w:rsidTr="00722DF1">
        <w:tc>
          <w:tcPr>
            <w:tcW w:w="5789" w:type="dxa"/>
            <w:vAlign w:val="center"/>
          </w:tcPr>
          <w:p w14:paraId="394FCCDD" w14:textId="77777777" w:rsidR="00722DF1" w:rsidRPr="005B5CED" w:rsidRDefault="00722DF1" w:rsidP="00722DF1">
            <w:pPr>
              <w:keepNext/>
            </w:pPr>
          </w:p>
        </w:tc>
        <w:tc>
          <w:tcPr>
            <w:tcW w:w="1170" w:type="dxa"/>
            <w:vAlign w:val="center"/>
          </w:tcPr>
          <w:p w14:paraId="45730B6F" w14:textId="77777777" w:rsidR="00722DF1" w:rsidRPr="005B5CED" w:rsidRDefault="00722DF1" w:rsidP="00722DF1">
            <w:pPr>
              <w:keepNext/>
              <w:jc w:val="center"/>
            </w:pPr>
          </w:p>
        </w:tc>
        <w:tc>
          <w:tcPr>
            <w:tcW w:w="1260" w:type="dxa"/>
            <w:shd w:val="clear" w:color="auto" w:fill="D9D9D9" w:themeFill="background1" w:themeFillShade="D9"/>
            <w:vAlign w:val="center"/>
          </w:tcPr>
          <w:p w14:paraId="698A704C" w14:textId="77777777" w:rsidR="00722DF1" w:rsidRPr="005B5CED" w:rsidRDefault="00722DF1" w:rsidP="00722DF1">
            <w:pPr>
              <w:keepNext/>
              <w:ind w:right="61"/>
              <w:jc w:val="right"/>
            </w:pPr>
          </w:p>
        </w:tc>
        <w:tc>
          <w:tcPr>
            <w:tcW w:w="1290" w:type="dxa"/>
            <w:shd w:val="clear" w:color="auto" w:fill="D6E3BC" w:themeFill="accent3" w:themeFillTint="66"/>
            <w:vAlign w:val="center"/>
          </w:tcPr>
          <w:p w14:paraId="7F02FEAE" w14:textId="77777777" w:rsidR="00722DF1" w:rsidRPr="005B5CED" w:rsidRDefault="00722DF1" w:rsidP="00722DF1">
            <w:pPr>
              <w:keepNext/>
              <w:ind w:right="61"/>
              <w:jc w:val="right"/>
            </w:pPr>
          </w:p>
        </w:tc>
      </w:tr>
      <w:tr w:rsidR="00722DF1" w:rsidRPr="005B5CED" w14:paraId="096D4C01" w14:textId="77777777" w:rsidTr="00722DF1">
        <w:tc>
          <w:tcPr>
            <w:tcW w:w="5789" w:type="dxa"/>
            <w:vAlign w:val="center"/>
          </w:tcPr>
          <w:p w14:paraId="337F0605" w14:textId="77777777" w:rsidR="00722DF1" w:rsidRPr="005B5CED" w:rsidRDefault="00722DF1" w:rsidP="00722DF1">
            <w:pPr>
              <w:keepNext/>
            </w:pPr>
          </w:p>
        </w:tc>
        <w:tc>
          <w:tcPr>
            <w:tcW w:w="1170" w:type="dxa"/>
            <w:vAlign w:val="center"/>
          </w:tcPr>
          <w:p w14:paraId="2B16C57C" w14:textId="77777777" w:rsidR="00722DF1" w:rsidRPr="005B5CED" w:rsidRDefault="00722DF1" w:rsidP="00722DF1">
            <w:pPr>
              <w:keepNext/>
              <w:jc w:val="center"/>
            </w:pPr>
          </w:p>
        </w:tc>
        <w:tc>
          <w:tcPr>
            <w:tcW w:w="1260" w:type="dxa"/>
            <w:shd w:val="clear" w:color="auto" w:fill="D9D9D9" w:themeFill="background1" w:themeFillShade="D9"/>
            <w:vAlign w:val="center"/>
          </w:tcPr>
          <w:p w14:paraId="23A2ED75" w14:textId="77777777" w:rsidR="00722DF1" w:rsidRPr="005B5CED" w:rsidRDefault="00722DF1" w:rsidP="00722DF1">
            <w:pPr>
              <w:keepNext/>
              <w:ind w:right="61"/>
              <w:jc w:val="right"/>
            </w:pPr>
          </w:p>
        </w:tc>
        <w:tc>
          <w:tcPr>
            <w:tcW w:w="1290" w:type="dxa"/>
            <w:shd w:val="clear" w:color="auto" w:fill="D6E3BC" w:themeFill="accent3" w:themeFillTint="66"/>
            <w:vAlign w:val="center"/>
          </w:tcPr>
          <w:p w14:paraId="3C7C58F4" w14:textId="77777777" w:rsidR="00722DF1" w:rsidRPr="005B5CED" w:rsidRDefault="00722DF1" w:rsidP="00722DF1">
            <w:pPr>
              <w:keepNext/>
              <w:ind w:right="61"/>
              <w:jc w:val="right"/>
            </w:pPr>
          </w:p>
        </w:tc>
      </w:tr>
      <w:tr w:rsidR="00722DF1" w:rsidRPr="001A18A6" w14:paraId="3EB60CF2" w14:textId="77777777" w:rsidTr="00722DF1">
        <w:tc>
          <w:tcPr>
            <w:tcW w:w="5789" w:type="dxa"/>
          </w:tcPr>
          <w:p w14:paraId="41098127" w14:textId="77777777" w:rsidR="00722DF1" w:rsidRPr="001A18A6" w:rsidRDefault="00722DF1" w:rsidP="00722DF1">
            <w:pPr>
              <w:keepNext/>
              <w:rPr>
                <w:rFonts w:ascii="Arial Narrow" w:hAnsi="Arial Narrow"/>
                <w:i/>
                <w:color w:val="808080" w:themeColor="background1" w:themeShade="80"/>
                <w:szCs w:val="20"/>
              </w:rPr>
            </w:pPr>
            <w:r w:rsidRPr="001A18A6">
              <w:rPr>
                <w:rFonts w:ascii="Arial Narrow" w:hAnsi="Arial Narrow"/>
                <w:b/>
                <w:i/>
                <w:color w:val="808080" w:themeColor="background1" w:themeShade="80"/>
                <w:szCs w:val="20"/>
              </w:rPr>
              <w:t>Example:</w:t>
            </w:r>
            <w:r w:rsidRPr="001A18A6">
              <w:rPr>
                <w:rFonts w:ascii="Arial Narrow" w:hAnsi="Arial Narrow"/>
                <w:i/>
                <w:color w:val="808080" w:themeColor="background1" w:themeShade="80"/>
                <w:szCs w:val="20"/>
              </w:rPr>
              <w:t xml:space="preserve">  Ace </w:t>
            </w:r>
            <w:r>
              <w:rPr>
                <w:rFonts w:ascii="Arial Narrow" w:hAnsi="Arial Narrow"/>
                <w:i/>
                <w:color w:val="808080" w:themeColor="background1" w:themeShade="80"/>
                <w:szCs w:val="20"/>
              </w:rPr>
              <w:t xml:space="preserve">Delivery </w:t>
            </w:r>
            <w:r w:rsidRPr="001A18A6">
              <w:rPr>
                <w:rFonts w:ascii="Arial Narrow" w:hAnsi="Arial Narrow"/>
                <w:i/>
                <w:color w:val="808080" w:themeColor="background1" w:themeShade="80"/>
                <w:szCs w:val="20"/>
              </w:rPr>
              <w:t>Service</w:t>
            </w:r>
            <w:r>
              <w:rPr>
                <w:rFonts w:ascii="Arial Narrow" w:hAnsi="Arial Narrow"/>
                <w:i/>
                <w:color w:val="808080" w:themeColor="background1" w:themeShade="80"/>
                <w:szCs w:val="20"/>
              </w:rPr>
              <w:t xml:space="preserve"> (Yearly Contract)</w:t>
            </w:r>
          </w:p>
        </w:tc>
        <w:tc>
          <w:tcPr>
            <w:tcW w:w="1170" w:type="dxa"/>
            <w:vAlign w:val="center"/>
          </w:tcPr>
          <w:p w14:paraId="24AC9740" w14:textId="77777777" w:rsidR="00722DF1" w:rsidRPr="001A18A6" w:rsidRDefault="00722DF1" w:rsidP="00722DF1">
            <w:pPr>
              <w:keepNext/>
              <w:jc w:val="center"/>
              <w:rPr>
                <w:rFonts w:ascii="Arial Narrow" w:hAnsi="Arial Narrow"/>
                <w:i/>
                <w:color w:val="808080" w:themeColor="background1" w:themeShade="80"/>
                <w:szCs w:val="20"/>
              </w:rPr>
            </w:pPr>
            <w:r w:rsidRPr="001A18A6">
              <w:rPr>
                <w:rFonts w:ascii="Arial Narrow" w:hAnsi="Arial Narrow"/>
                <w:i/>
                <w:color w:val="808080" w:themeColor="background1" w:themeShade="80"/>
                <w:szCs w:val="20"/>
              </w:rPr>
              <w:t>$2,500.00</w:t>
            </w:r>
          </w:p>
        </w:tc>
        <w:tc>
          <w:tcPr>
            <w:tcW w:w="1260" w:type="dxa"/>
            <w:shd w:val="clear" w:color="auto" w:fill="D9D9D9" w:themeFill="background1" w:themeFillShade="D9"/>
            <w:vAlign w:val="center"/>
          </w:tcPr>
          <w:p w14:paraId="0C33432D" w14:textId="77777777" w:rsidR="00722DF1" w:rsidRPr="001A18A6" w:rsidRDefault="00722DF1" w:rsidP="00722DF1">
            <w:pPr>
              <w:keepNext/>
              <w:ind w:right="61"/>
              <w:jc w:val="right"/>
              <w:rPr>
                <w:rFonts w:ascii="Arial Narrow" w:hAnsi="Arial Narrow"/>
                <w:i/>
                <w:color w:val="808080" w:themeColor="background1" w:themeShade="80"/>
                <w:szCs w:val="20"/>
              </w:rPr>
            </w:pPr>
            <w:r w:rsidRPr="001A18A6">
              <w:rPr>
                <w:rFonts w:ascii="Arial Narrow" w:hAnsi="Arial Narrow"/>
                <w:i/>
                <w:color w:val="808080" w:themeColor="background1" w:themeShade="80"/>
                <w:szCs w:val="20"/>
              </w:rPr>
              <w:t>$0.00</w:t>
            </w:r>
          </w:p>
        </w:tc>
        <w:tc>
          <w:tcPr>
            <w:tcW w:w="1290" w:type="dxa"/>
            <w:shd w:val="clear" w:color="auto" w:fill="D6E3BC" w:themeFill="accent3" w:themeFillTint="66"/>
            <w:vAlign w:val="center"/>
          </w:tcPr>
          <w:p w14:paraId="25A4CF6B" w14:textId="77777777" w:rsidR="00722DF1" w:rsidRPr="001A18A6" w:rsidRDefault="00722DF1" w:rsidP="00722DF1">
            <w:pPr>
              <w:keepNext/>
              <w:ind w:right="61"/>
              <w:jc w:val="right"/>
              <w:rPr>
                <w:rFonts w:ascii="Arial Narrow" w:hAnsi="Arial Narrow"/>
                <w:i/>
                <w:color w:val="808080" w:themeColor="background1" w:themeShade="80"/>
                <w:szCs w:val="20"/>
              </w:rPr>
            </w:pPr>
            <w:r w:rsidRPr="001A18A6">
              <w:rPr>
                <w:rFonts w:ascii="Arial Narrow" w:hAnsi="Arial Narrow"/>
                <w:i/>
                <w:color w:val="808080" w:themeColor="background1" w:themeShade="80"/>
                <w:szCs w:val="20"/>
              </w:rPr>
              <w:t>$2,500.00</w:t>
            </w:r>
          </w:p>
        </w:tc>
      </w:tr>
      <w:tr w:rsidR="00722DF1" w:rsidRPr="005B5CED" w14:paraId="04D72272" w14:textId="77777777" w:rsidTr="00722DF1">
        <w:tc>
          <w:tcPr>
            <w:tcW w:w="6959" w:type="dxa"/>
            <w:gridSpan w:val="2"/>
            <w:shd w:val="clear" w:color="auto" w:fill="C6D9F1" w:themeFill="text2" w:themeFillTint="33"/>
          </w:tcPr>
          <w:p w14:paraId="691B67EB" w14:textId="77777777" w:rsidR="00722DF1" w:rsidRDefault="00722DF1" w:rsidP="00722DF1">
            <w:pPr>
              <w:keepNext/>
              <w:tabs>
                <w:tab w:val="left" w:pos="372"/>
              </w:tabs>
              <w:spacing w:before="40" w:after="40"/>
              <w:rPr>
                <w:b/>
                <w:sz w:val="24"/>
              </w:rPr>
            </w:pPr>
            <w:r>
              <w:rPr>
                <w:b/>
                <w:sz w:val="24"/>
              </w:rPr>
              <w:t>F)</w:t>
            </w:r>
            <w:r>
              <w:rPr>
                <w:b/>
                <w:sz w:val="24"/>
              </w:rPr>
              <w:tab/>
            </w:r>
            <w:r w:rsidRPr="0090794F">
              <w:rPr>
                <w:b/>
                <w:sz w:val="24"/>
              </w:rPr>
              <w:t>CONTRACTUAL COST TOTAL</w:t>
            </w:r>
            <w:r>
              <w:rPr>
                <w:b/>
                <w:sz w:val="24"/>
              </w:rPr>
              <w:t>:</w:t>
            </w:r>
          </w:p>
          <w:p w14:paraId="5B6E9190" w14:textId="77777777" w:rsidR="00722DF1" w:rsidRPr="005B5CED" w:rsidRDefault="00722DF1" w:rsidP="00722DF1">
            <w:pPr>
              <w:keepNext/>
              <w:tabs>
                <w:tab w:val="left" w:pos="372"/>
              </w:tabs>
              <w:spacing w:before="40" w:after="40"/>
            </w:pPr>
            <w:r>
              <w:rPr>
                <w:b/>
                <w:sz w:val="24"/>
              </w:rPr>
              <w:tab/>
            </w:r>
            <w:r w:rsidRPr="0090794F">
              <w:rPr>
                <w:szCs w:val="20"/>
              </w:rPr>
              <w:t>(SF-424A Object Class Category 6f. Contractual)</w:t>
            </w:r>
          </w:p>
        </w:tc>
        <w:tc>
          <w:tcPr>
            <w:tcW w:w="1260" w:type="dxa"/>
            <w:shd w:val="clear" w:color="auto" w:fill="D9D9D9" w:themeFill="background1" w:themeFillShade="D9"/>
          </w:tcPr>
          <w:p w14:paraId="3BD3306F" w14:textId="77777777" w:rsidR="00722DF1" w:rsidRPr="006C153D" w:rsidRDefault="00722DF1" w:rsidP="00722DF1">
            <w:pPr>
              <w:keepNext/>
              <w:spacing w:before="40" w:after="40"/>
              <w:rPr>
                <w:b/>
              </w:rPr>
            </w:pPr>
            <w:r w:rsidRPr="006C153D">
              <w:rPr>
                <w:b/>
              </w:rPr>
              <w:t>$</w:t>
            </w:r>
          </w:p>
        </w:tc>
        <w:tc>
          <w:tcPr>
            <w:tcW w:w="1290" w:type="dxa"/>
            <w:shd w:val="clear" w:color="auto" w:fill="D6E3BC" w:themeFill="accent3" w:themeFillTint="66"/>
          </w:tcPr>
          <w:p w14:paraId="2FF5D41D" w14:textId="77777777" w:rsidR="00722DF1" w:rsidRPr="006C153D" w:rsidRDefault="00722DF1" w:rsidP="00722DF1">
            <w:pPr>
              <w:keepNext/>
              <w:spacing w:before="40" w:after="40"/>
              <w:rPr>
                <w:b/>
              </w:rPr>
            </w:pPr>
            <w:r w:rsidRPr="006C153D">
              <w:rPr>
                <w:b/>
              </w:rPr>
              <w:t>$</w:t>
            </w:r>
          </w:p>
        </w:tc>
      </w:tr>
      <w:tr w:rsidR="00722DF1" w:rsidRPr="005B5CED" w14:paraId="7F8646D6" w14:textId="77777777" w:rsidTr="00722DF1">
        <w:tc>
          <w:tcPr>
            <w:tcW w:w="9509" w:type="dxa"/>
            <w:gridSpan w:val="4"/>
          </w:tcPr>
          <w:p w14:paraId="4C5134F2" w14:textId="77777777" w:rsidR="00722DF1" w:rsidRPr="001A18A6" w:rsidRDefault="00722DF1" w:rsidP="00722DF1">
            <w:pPr>
              <w:ind w:left="36" w:right="36"/>
            </w:pPr>
            <w:r w:rsidRPr="005B5CED">
              <w:rPr>
                <w:i/>
                <w:u w:val="single"/>
              </w:rPr>
              <w:t>Narrative</w:t>
            </w:r>
            <w:r w:rsidRPr="005B5CED">
              <w:rPr>
                <w:i/>
              </w:rPr>
              <w:t>:</w:t>
            </w:r>
            <w:r w:rsidRPr="001A18A6">
              <w:t xml:space="preserve">  </w:t>
            </w:r>
          </w:p>
          <w:p w14:paraId="62691755" w14:textId="77777777" w:rsidR="00722DF1" w:rsidRPr="005B5CED" w:rsidRDefault="00722DF1" w:rsidP="00722DF1">
            <w:pPr>
              <w:rPr>
                <w:b/>
              </w:rPr>
            </w:pPr>
          </w:p>
          <w:p w14:paraId="74B0F589" w14:textId="77777777" w:rsidR="00722DF1" w:rsidRPr="005B5CED" w:rsidRDefault="00722DF1" w:rsidP="00722DF1">
            <w:pPr>
              <w:rPr>
                <w:b/>
              </w:rPr>
            </w:pPr>
          </w:p>
          <w:p w14:paraId="43C88AEC" w14:textId="77777777" w:rsidR="00722DF1" w:rsidRPr="005B5CED" w:rsidRDefault="00722DF1" w:rsidP="00722DF1"/>
        </w:tc>
      </w:tr>
    </w:tbl>
    <w:p w14:paraId="5D588E67" w14:textId="77777777" w:rsidR="00722DF1" w:rsidRDefault="00722DF1" w:rsidP="00722DF1"/>
    <w:tbl>
      <w:tblPr>
        <w:tblStyle w:val="TableGrid"/>
        <w:tblW w:w="9360" w:type="dxa"/>
        <w:tblLayout w:type="fixed"/>
        <w:tblCellMar>
          <w:top w:w="29" w:type="dxa"/>
          <w:left w:w="29" w:type="dxa"/>
          <w:bottom w:w="29" w:type="dxa"/>
          <w:right w:w="29" w:type="dxa"/>
        </w:tblCellMar>
        <w:tblLook w:val="04A0" w:firstRow="1" w:lastRow="0" w:firstColumn="1" w:lastColumn="0" w:noHBand="0" w:noVBand="1"/>
      </w:tblPr>
      <w:tblGrid>
        <w:gridCol w:w="5692"/>
        <w:gridCol w:w="1177"/>
        <w:gridCol w:w="1260"/>
        <w:gridCol w:w="1231"/>
      </w:tblGrid>
      <w:tr w:rsidR="00722DF1" w:rsidRPr="00045C3F" w14:paraId="15DB4277" w14:textId="77777777" w:rsidTr="00722DF1">
        <w:tc>
          <w:tcPr>
            <w:tcW w:w="9360" w:type="dxa"/>
            <w:gridSpan w:val="4"/>
            <w:shd w:val="clear" w:color="auto" w:fill="C6D9F1" w:themeFill="text2" w:themeFillTint="33"/>
          </w:tcPr>
          <w:p w14:paraId="295BFFA1" w14:textId="77777777" w:rsidR="00722DF1" w:rsidRPr="00045C3F" w:rsidRDefault="00722DF1" w:rsidP="00722DF1">
            <w:pPr>
              <w:keepNext/>
              <w:tabs>
                <w:tab w:val="left" w:pos="345"/>
              </w:tabs>
              <w:spacing w:after="40"/>
              <w:rPr>
                <w:b/>
                <w:sz w:val="24"/>
              </w:rPr>
            </w:pPr>
            <w:r w:rsidRPr="00045C3F">
              <w:rPr>
                <w:b/>
                <w:smallCaps/>
                <w:sz w:val="28"/>
              </w:rPr>
              <w:t>G)</w:t>
            </w:r>
            <w:r w:rsidRPr="00045C3F">
              <w:rPr>
                <w:b/>
                <w:smallCaps/>
                <w:sz w:val="28"/>
              </w:rPr>
              <w:tab/>
            </w:r>
            <w:r w:rsidRPr="00045C3F">
              <w:rPr>
                <w:b/>
                <w:sz w:val="28"/>
              </w:rPr>
              <w:t xml:space="preserve">CONSTRUCTION COSTS  </w:t>
            </w:r>
            <w:r w:rsidRPr="00045C3F">
              <w:rPr>
                <w:sz w:val="24"/>
              </w:rPr>
              <w:t>(SF-424A Object Class Category 6g. Construction)</w:t>
            </w:r>
          </w:p>
          <w:p w14:paraId="496A80C8" w14:textId="77777777" w:rsidR="00722DF1" w:rsidRPr="00045C3F" w:rsidRDefault="00722DF1" w:rsidP="00722DF1">
            <w:pPr>
              <w:keepNext/>
              <w:tabs>
                <w:tab w:val="left" w:pos="345"/>
                <w:tab w:val="left" w:pos="2820"/>
              </w:tabs>
              <w:ind w:left="360"/>
              <w:rPr>
                <w:szCs w:val="20"/>
              </w:rPr>
            </w:pPr>
            <w:r w:rsidRPr="00045C3F">
              <w:rPr>
                <w:szCs w:val="20"/>
              </w:rPr>
              <w:t xml:space="preserve">The </w:t>
            </w:r>
            <w:r>
              <w:rPr>
                <w:szCs w:val="20"/>
              </w:rPr>
              <w:t xml:space="preserve">estimated </w:t>
            </w:r>
            <w:r w:rsidRPr="00045C3F">
              <w:rPr>
                <w:szCs w:val="20"/>
              </w:rPr>
              <w:t>cost</w:t>
            </w:r>
            <w:r>
              <w:rPr>
                <w:szCs w:val="20"/>
              </w:rPr>
              <w:t>s</w:t>
            </w:r>
            <w:r w:rsidRPr="00045C3F">
              <w:rPr>
                <w:szCs w:val="20"/>
              </w:rPr>
              <w:t xml:space="preserve"> of construction.  "Construction" </w:t>
            </w:r>
            <w:r>
              <w:rPr>
                <w:szCs w:val="20"/>
              </w:rPr>
              <w:t xml:space="preserve">is the intent to </w:t>
            </w:r>
            <w:r w:rsidRPr="00045C3F">
              <w:rPr>
                <w:szCs w:val="20"/>
              </w:rPr>
              <w:t>construct, alter, or repair (including dredging, excavating, and painting) buildings, structures, or other real property</w:t>
            </w:r>
            <w:r>
              <w:rPr>
                <w:szCs w:val="20"/>
              </w:rPr>
              <w:t xml:space="preserve"> - FAR Part 2 Definitions</w:t>
            </w:r>
            <w:r w:rsidRPr="00045C3F">
              <w:rPr>
                <w:szCs w:val="20"/>
              </w:rPr>
              <w:t>.</w:t>
            </w:r>
            <w:r>
              <w:rPr>
                <w:szCs w:val="20"/>
              </w:rPr>
              <w:t xml:space="preserve">  E</w:t>
            </w:r>
            <w:r w:rsidRPr="00045C3F">
              <w:rPr>
                <w:szCs w:val="20"/>
              </w:rPr>
              <w:t>xplain the details and purpose of the costs in the Narrative Box below.</w:t>
            </w:r>
          </w:p>
        </w:tc>
      </w:tr>
      <w:tr w:rsidR="00722DF1" w:rsidRPr="00045C3F" w14:paraId="2AC8955B" w14:textId="77777777" w:rsidTr="00722DF1">
        <w:tc>
          <w:tcPr>
            <w:tcW w:w="5692" w:type="dxa"/>
            <w:tcBorders>
              <w:bottom w:val="single" w:sz="4" w:space="0" w:color="auto"/>
            </w:tcBorders>
            <w:shd w:val="clear" w:color="auto" w:fill="auto"/>
            <w:vAlign w:val="center"/>
          </w:tcPr>
          <w:p w14:paraId="17917F7D" w14:textId="77777777" w:rsidR="00722DF1" w:rsidRPr="00045C3F" w:rsidRDefault="00722DF1" w:rsidP="00722DF1">
            <w:pPr>
              <w:keepNext/>
              <w:ind w:left="720" w:hanging="720"/>
              <w:jc w:val="center"/>
              <w:rPr>
                <w:b/>
                <w:sz w:val="18"/>
                <w:szCs w:val="18"/>
              </w:rPr>
            </w:pPr>
            <w:r w:rsidRPr="00045C3F">
              <w:rPr>
                <w:b/>
                <w:sz w:val="18"/>
                <w:szCs w:val="18"/>
              </w:rPr>
              <w:t>Contractor:  Name/Type/Organization/Etc.</w:t>
            </w:r>
          </w:p>
        </w:tc>
        <w:tc>
          <w:tcPr>
            <w:tcW w:w="1177" w:type="dxa"/>
            <w:tcBorders>
              <w:bottom w:val="single" w:sz="4" w:space="0" w:color="auto"/>
            </w:tcBorders>
            <w:shd w:val="clear" w:color="auto" w:fill="auto"/>
            <w:vAlign w:val="center"/>
          </w:tcPr>
          <w:p w14:paraId="43D490FD" w14:textId="77777777" w:rsidR="00722DF1" w:rsidRPr="00045C3F" w:rsidRDefault="00722DF1" w:rsidP="00722DF1">
            <w:pPr>
              <w:keepNext/>
              <w:jc w:val="center"/>
              <w:rPr>
                <w:b/>
                <w:sz w:val="18"/>
                <w:szCs w:val="18"/>
              </w:rPr>
            </w:pPr>
            <w:r w:rsidRPr="00045C3F">
              <w:rPr>
                <w:b/>
                <w:sz w:val="18"/>
                <w:szCs w:val="18"/>
              </w:rPr>
              <w:t>Cost</w:t>
            </w:r>
          </w:p>
        </w:tc>
        <w:tc>
          <w:tcPr>
            <w:tcW w:w="1260" w:type="dxa"/>
            <w:tcBorders>
              <w:bottom w:val="single" w:sz="4" w:space="0" w:color="auto"/>
            </w:tcBorders>
            <w:shd w:val="clear" w:color="auto" w:fill="D9D9D9" w:themeFill="background1" w:themeFillShade="D9"/>
            <w:vAlign w:val="center"/>
          </w:tcPr>
          <w:p w14:paraId="4CCB04B0" w14:textId="77777777" w:rsidR="00722DF1" w:rsidRPr="00045C3F" w:rsidRDefault="00722DF1" w:rsidP="00722DF1">
            <w:pPr>
              <w:keepNext/>
              <w:ind w:left="36" w:right="36"/>
              <w:jc w:val="center"/>
              <w:rPr>
                <w:b/>
                <w:sz w:val="18"/>
                <w:szCs w:val="18"/>
              </w:rPr>
            </w:pPr>
            <w:r w:rsidRPr="00045C3F">
              <w:rPr>
                <w:b/>
                <w:sz w:val="18"/>
                <w:szCs w:val="18"/>
              </w:rPr>
              <w:t>Matching Funds</w:t>
            </w:r>
          </w:p>
          <w:p w14:paraId="237FB86B" w14:textId="77777777" w:rsidR="00722DF1" w:rsidRPr="00045C3F" w:rsidRDefault="00722DF1" w:rsidP="00722DF1">
            <w:pPr>
              <w:keepNext/>
              <w:ind w:left="36" w:right="36"/>
              <w:jc w:val="center"/>
              <w:rPr>
                <w:b/>
                <w:sz w:val="18"/>
                <w:szCs w:val="18"/>
              </w:rPr>
            </w:pPr>
            <w:r w:rsidRPr="00045C3F">
              <w:rPr>
                <w:sz w:val="18"/>
                <w:szCs w:val="18"/>
              </w:rPr>
              <w:t>(if applicable)</w:t>
            </w:r>
          </w:p>
        </w:tc>
        <w:tc>
          <w:tcPr>
            <w:tcW w:w="1231" w:type="dxa"/>
            <w:tcBorders>
              <w:bottom w:val="single" w:sz="4" w:space="0" w:color="auto"/>
            </w:tcBorders>
            <w:shd w:val="clear" w:color="auto" w:fill="auto"/>
            <w:vAlign w:val="center"/>
          </w:tcPr>
          <w:p w14:paraId="75D2AA99" w14:textId="77777777" w:rsidR="00722DF1" w:rsidRPr="00045C3F" w:rsidRDefault="00722DF1" w:rsidP="00722DF1">
            <w:pPr>
              <w:keepNext/>
              <w:jc w:val="center"/>
              <w:rPr>
                <w:b/>
                <w:sz w:val="18"/>
                <w:szCs w:val="18"/>
              </w:rPr>
            </w:pPr>
            <w:r w:rsidRPr="00045C3F">
              <w:rPr>
                <w:b/>
                <w:sz w:val="18"/>
                <w:szCs w:val="18"/>
              </w:rPr>
              <w:t>BLM</w:t>
            </w:r>
          </w:p>
          <w:p w14:paraId="2DE7A598" w14:textId="77777777" w:rsidR="00722DF1" w:rsidRPr="00045C3F" w:rsidRDefault="00722DF1" w:rsidP="00722DF1">
            <w:pPr>
              <w:keepNext/>
              <w:jc w:val="center"/>
              <w:rPr>
                <w:b/>
                <w:sz w:val="18"/>
                <w:szCs w:val="18"/>
              </w:rPr>
            </w:pPr>
            <w:r w:rsidRPr="00045C3F">
              <w:rPr>
                <w:b/>
                <w:sz w:val="18"/>
                <w:szCs w:val="18"/>
              </w:rPr>
              <w:t>Funds</w:t>
            </w:r>
          </w:p>
        </w:tc>
      </w:tr>
      <w:tr w:rsidR="00722DF1" w:rsidRPr="005B5CED" w14:paraId="395A1AAB" w14:textId="77777777" w:rsidTr="00722DF1">
        <w:tblPrEx>
          <w:tblCellMar>
            <w:top w:w="58" w:type="dxa"/>
            <w:bottom w:w="58" w:type="dxa"/>
          </w:tblCellMar>
        </w:tblPrEx>
        <w:tc>
          <w:tcPr>
            <w:tcW w:w="5692" w:type="dxa"/>
            <w:vAlign w:val="center"/>
          </w:tcPr>
          <w:p w14:paraId="6C16956E" w14:textId="77777777" w:rsidR="00722DF1" w:rsidRPr="005B5CED" w:rsidRDefault="00722DF1" w:rsidP="00722DF1">
            <w:pPr>
              <w:keepNext/>
            </w:pPr>
          </w:p>
        </w:tc>
        <w:tc>
          <w:tcPr>
            <w:tcW w:w="1177" w:type="dxa"/>
            <w:vAlign w:val="center"/>
          </w:tcPr>
          <w:p w14:paraId="396F80D7" w14:textId="77777777" w:rsidR="00722DF1" w:rsidRPr="005B5CED" w:rsidRDefault="00722DF1" w:rsidP="00722DF1">
            <w:pPr>
              <w:keepNext/>
              <w:jc w:val="center"/>
            </w:pPr>
          </w:p>
        </w:tc>
        <w:tc>
          <w:tcPr>
            <w:tcW w:w="1260" w:type="dxa"/>
            <w:shd w:val="clear" w:color="auto" w:fill="D9D9D9" w:themeFill="background1" w:themeFillShade="D9"/>
            <w:vAlign w:val="center"/>
          </w:tcPr>
          <w:p w14:paraId="05AE96E5" w14:textId="77777777" w:rsidR="00722DF1" w:rsidRPr="005B5CED" w:rsidRDefault="00722DF1" w:rsidP="00722DF1">
            <w:pPr>
              <w:keepNext/>
              <w:ind w:right="61"/>
              <w:jc w:val="right"/>
            </w:pPr>
          </w:p>
        </w:tc>
        <w:tc>
          <w:tcPr>
            <w:tcW w:w="1231" w:type="dxa"/>
            <w:shd w:val="clear" w:color="auto" w:fill="D6E3BC" w:themeFill="accent3" w:themeFillTint="66"/>
            <w:vAlign w:val="center"/>
          </w:tcPr>
          <w:p w14:paraId="15DF7A0E" w14:textId="77777777" w:rsidR="00722DF1" w:rsidRPr="005B5CED" w:rsidRDefault="00722DF1" w:rsidP="00722DF1">
            <w:pPr>
              <w:keepNext/>
              <w:ind w:right="61"/>
              <w:jc w:val="right"/>
            </w:pPr>
          </w:p>
        </w:tc>
      </w:tr>
      <w:tr w:rsidR="00722DF1" w:rsidRPr="005B5CED" w14:paraId="4556692F" w14:textId="77777777" w:rsidTr="00722DF1">
        <w:tblPrEx>
          <w:tblCellMar>
            <w:top w:w="58" w:type="dxa"/>
            <w:bottom w:w="58" w:type="dxa"/>
          </w:tblCellMar>
        </w:tblPrEx>
        <w:tc>
          <w:tcPr>
            <w:tcW w:w="5692" w:type="dxa"/>
            <w:vAlign w:val="center"/>
          </w:tcPr>
          <w:p w14:paraId="50BDD2B5" w14:textId="77777777" w:rsidR="00722DF1" w:rsidRPr="005B5CED" w:rsidRDefault="00722DF1" w:rsidP="00722DF1">
            <w:pPr>
              <w:keepNext/>
            </w:pPr>
          </w:p>
        </w:tc>
        <w:tc>
          <w:tcPr>
            <w:tcW w:w="1177" w:type="dxa"/>
            <w:vAlign w:val="center"/>
          </w:tcPr>
          <w:p w14:paraId="1D4959A0" w14:textId="77777777" w:rsidR="00722DF1" w:rsidRPr="005B5CED" w:rsidRDefault="00722DF1" w:rsidP="00722DF1">
            <w:pPr>
              <w:keepNext/>
              <w:jc w:val="center"/>
            </w:pPr>
          </w:p>
        </w:tc>
        <w:tc>
          <w:tcPr>
            <w:tcW w:w="1260" w:type="dxa"/>
            <w:shd w:val="clear" w:color="auto" w:fill="D9D9D9" w:themeFill="background1" w:themeFillShade="D9"/>
            <w:vAlign w:val="center"/>
          </w:tcPr>
          <w:p w14:paraId="220009DF" w14:textId="77777777" w:rsidR="00722DF1" w:rsidRPr="005B5CED" w:rsidRDefault="00722DF1" w:rsidP="00722DF1">
            <w:pPr>
              <w:keepNext/>
              <w:ind w:right="61"/>
              <w:jc w:val="right"/>
            </w:pPr>
          </w:p>
        </w:tc>
        <w:tc>
          <w:tcPr>
            <w:tcW w:w="1231" w:type="dxa"/>
            <w:shd w:val="clear" w:color="auto" w:fill="D6E3BC" w:themeFill="accent3" w:themeFillTint="66"/>
            <w:vAlign w:val="center"/>
          </w:tcPr>
          <w:p w14:paraId="76877312" w14:textId="77777777" w:rsidR="00722DF1" w:rsidRPr="005B5CED" w:rsidRDefault="00722DF1" w:rsidP="00722DF1">
            <w:pPr>
              <w:keepNext/>
              <w:ind w:right="61"/>
              <w:jc w:val="right"/>
            </w:pPr>
          </w:p>
        </w:tc>
      </w:tr>
      <w:tr w:rsidR="00722DF1" w:rsidRPr="005B5CED" w14:paraId="0CB14F74" w14:textId="77777777" w:rsidTr="00722DF1">
        <w:tblPrEx>
          <w:tblCellMar>
            <w:top w:w="58" w:type="dxa"/>
            <w:bottom w:w="58" w:type="dxa"/>
          </w:tblCellMar>
        </w:tblPrEx>
        <w:tc>
          <w:tcPr>
            <w:tcW w:w="5692" w:type="dxa"/>
            <w:vAlign w:val="center"/>
          </w:tcPr>
          <w:p w14:paraId="1F0DFC47" w14:textId="77777777" w:rsidR="00722DF1" w:rsidRPr="005B5CED" w:rsidRDefault="00722DF1" w:rsidP="00722DF1">
            <w:pPr>
              <w:keepNext/>
            </w:pPr>
          </w:p>
        </w:tc>
        <w:tc>
          <w:tcPr>
            <w:tcW w:w="1177" w:type="dxa"/>
            <w:vAlign w:val="center"/>
          </w:tcPr>
          <w:p w14:paraId="7693FF37" w14:textId="77777777" w:rsidR="00722DF1" w:rsidRPr="005B5CED" w:rsidRDefault="00722DF1" w:rsidP="00722DF1">
            <w:pPr>
              <w:keepNext/>
              <w:jc w:val="center"/>
            </w:pPr>
          </w:p>
        </w:tc>
        <w:tc>
          <w:tcPr>
            <w:tcW w:w="1260" w:type="dxa"/>
            <w:shd w:val="clear" w:color="auto" w:fill="D9D9D9" w:themeFill="background1" w:themeFillShade="D9"/>
            <w:vAlign w:val="center"/>
          </w:tcPr>
          <w:p w14:paraId="26B2CF80" w14:textId="77777777" w:rsidR="00722DF1" w:rsidRPr="005B5CED" w:rsidRDefault="00722DF1" w:rsidP="00722DF1">
            <w:pPr>
              <w:keepNext/>
              <w:ind w:right="61"/>
              <w:jc w:val="right"/>
            </w:pPr>
          </w:p>
        </w:tc>
        <w:tc>
          <w:tcPr>
            <w:tcW w:w="1231" w:type="dxa"/>
            <w:shd w:val="clear" w:color="auto" w:fill="D6E3BC" w:themeFill="accent3" w:themeFillTint="66"/>
            <w:vAlign w:val="center"/>
          </w:tcPr>
          <w:p w14:paraId="34CF3858" w14:textId="77777777" w:rsidR="00722DF1" w:rsidRPr="005B5CED" w:rsidRDefault="00722DF1" w:rsidP="00722DF1">
            <w:pPr>
              <w:keepNext/>
              <w:ind w:right="61"/>
              <w:jc w:val="right"/>
            </w:pPr>
          </w:p>
        </w:tc>
      </w:tr>
      <w:tr w:rsidR="00722DF1" w:rsidRPr="005B5CED" w14:paraId="213B7D91" w14:textId="77777777" w:rsidTr="00722DF1">
        <w:tblPrEx>
          <w:tblCellMar>
            <w:top w:w="58" w:type="dxa"/>
            <w:bottom w:w="58" w:type="dxa"/>
          </w:tblCellMar>
        </w:tblPrEx>
        <w:tc>
          <w:tcPr>
            <w:tcW w:w="5692" w:type="dxa"/>
            <w:vAlign w:val="center"/>
          </w:tcPr>
          <w:p w14:paraId="0941D38F" w14:textId="77777777" w:rsidR="00722DF1" w:rsidRPr="005B5CED" w:rsidRDefault="00722DF1" w:rsidP="00722DF1">
            <w:pPr>
              <w:keepNext/>
            </w:pPr>
          </w:p>
        </w:tc>
        <w:tc>
          <w:tcPr>
            <w:tcW w:w="1177" w:type="dxa"/>
            <w:vAlign w:val="center"/>
          </w:tcPr>
          <w:p w14:paraId="3D5DD430" w14:textId="77777777" w:rsidR="00722DF1" w:rsidRPr="005B5CED" w:rsidRDefault="00722DF1" w:rsidP="00722DF1">
            <w:pPr>
              <w:keepNext/>
              <w:jc w:val="center"/>
            </w:pPr>
          </w:p>
        </w:tc>
        <w:tc>
          <w:tcPr>
            <w:tcW w:w="1260" w:type="dxa"/>
            <w:shd w:val="clear" w:color="auto" w:fill="D9D9D9" w:themeFill="background1" w:themeFillShade="D9"/>
            <w:vAlign w:val="center"/>
          </w:tcPr>
          <w:p w14:paraId="53A21AF7" w14:textId="77777777" w:rsidR="00722DF1" w:rsidRPr="005B5CED" w:rsidRDefault="00722DF1" w:rsidP="00722DF1">
            <w:pPr>
              <w:keepNext/>
              <w:ind w:right="61"/>
              <w:jc w:val="right"/>
            </w:pPr>
          </w:p>
        </w:tc>
        <w:tc>
          <w:tcPr>
            <w:tcW w:w="1231" w:type="dxa"/>
            <w:shd w:val="clear" w:color="auto" w:fill="D6E3BC" w:themeFill="accent3" w:themeFillTint="66"/>
            <w:vAlign w:val="center"/>
          </w:tcPr>
          <w:p w14:paraId="0CF1544B" w14:textId="77777777" w:rsidR="00722DF1" w:rsidRPr="005B5CED" w:rsidRDefault="00722DF1" w:rsidP="00722DF1">
            <w:pPr>
              <w:keepNext/>
              <w:ind w:right="61"/>
              <w:jc w:val="right"/>
            </w:pPr>
          </w:p>
        </w:tc>
      </w:tr>
      <w:tr w:rsidR="00722DF1" w:rsidRPr="00045C3F" w14:paraId="7C722F87" w14:textId="77777777" w:rsidTr="00722DF1">
        <w:tc>
          <w:tcPr>
            <w:tcW w:w="6869" w:type="dxa"/>
            <w:gridSpan w:val="2"/>
            <w:shd w:val="clear" w:color="auto" w:fill="C6D9F1" w:themeFill="text2" w:themeFillTint="33"/>
          </w:tcPr>
          <w:p w14:paraId="024CDF9F" w14:textId="77777777" w:rsidR="00722DF1" w:rsidRPr="00045C3F" w:rsidRDefault="00722DF1" w:rsidP="00722DF1">
            <w:pPr>
              <w:keepNext/>
              <w:tabs>
                <w:tab w:val="left" w:pos="372"/>
              </w:tabs>
              <w:spacing w:before="40" w:after="40"/>
              <w:rPr>
                <w:szCs w:val="20"/>
              </w:rPr>
            </w:pPr>
            <w:r w:rsidRPr="00045C3F">
              <w:rPr>
                <w:b/>
                <w:sz w:val="24"/>
              </w:rPr>
              <w:t>G)</w:t>
            </w:r>
            <w:r w:rsidRPr="00045C3F">
              <w:rPr>
                <w:b/>
                <w:sz w:val="24"/>
              </w:rPr>
              <w:tab/>
              <w:t>CONTRUCTION COST TOTAL:</w:t>
            </w:r>
          </w:p>
          <w:p w14:paraId="5A2B963A" w14:textId="77777777" w:rsidR="00722DF1" w:rsidRPr="00045C3F" w:rsidRDefault="00722DF1" w:rsidP="00722DF1">
            <w:pPr>
              <w:keepNext/>
              <w:tabs>
                <w:tab w:val="left" w:pos="372"/>
              </w:tabs>
              <w:spacing w:before="40" w:after="40"/>
            </w:pPr>
            <w:r w:rsidRPr="00045C3F">
              <w:rPr>
                <w:szCs w:val="20"/>
              </w:rPr>
              <w:tab/>
              <w:t>(SF-424A Object Class Category 6g. Construction)</w:t>
            </w:r>
          </w:p>
        </w:tc>
        <w:tc>
          <w:tcPr>
            <w:tcW w:w="1260" w:type="dxa"/>
            <w:shd w:val="clear" w:color="auto" w:fill="D9D9D9" w:themeFill="background1" w:themeFillShade="D9"/>
          </w:tcPr>
          <w:p w14:paraId="552F0324" w14:textId="77777777" w:rsidR="00722DF1" w:rsidRPr="00045C3F" w:rsidRDefault="00722DF1" w:rsidP="00722DF1">
            <w:pPr>
              <w:keepNext/>
              <w:spacing w:before="40" w:after="40"/>
              <w:rPr>
                <w:b/>
              </w:rPr>
            </w:pPr>
            <w:r w:rsidRPr="00045C3F">
              <w:rPr>
                <w:b/>
              </w:rPr>
              <w:t>$</w:t>
            </w:r>
          </w:p>
        </w:tc>
        <w:tc>
          <w:tcPr>
            <w:tcW w:w="1231" w:type="dxa"/>
            <w:shd w:val="clear" w:color="auto" w:fill="D6E3BC" w:themeFill="accent3" w:themeFillTint="66"/>
          </w:tcPr>
          <w:p w14:paraId="07986548" w14:textId="77777777" w:rsidR="00722DF1" w:rsidRPr="00045C3F" w:rsidRDefault="00722DF1" w:rsidP="00722DF1">
            <w:pPr>
              <w:keepNext/>
              <w:spacing w:before="40" w:after="40"/>
              <w:rPr>
                <w:b/>
              </w:rPr>
            </w:pPr>
            <w:r w:rsidRPr="00045C3F">
              <w:rPr>
                <w:b/>
              </w:rPr>
              <w:t>$</w:t>
            </w:r>
          </w:p>
        </w:tc>
      </w:tr>
      <w:tr w:rsidR="00722DF1" w:rsidRPr="00045C3F" w14:paraId="26373BDC" w14:textId="77777777" w:rsidTr="00722DF1">
        <w:tc>
          <w:tcPr>
            <w:tcW w:w="9360" w:type="dxa"/>
            <w:gridSpan w:val="4"/>
            <w:shd w:val="clear" w:color="auto" w:fill="auto"/>
          </w:tcPr>
          <w:p w14:paraId="43964CF9" w14:textId="77777777" w:rsidR="00722DF1" w:rsidRPr="001A18A6" w:rsidRDefault="00722DF1" w:rsidP="00722DF1">
            <w:pPr>
              <w:ind w:left="36" w:right="36"/>
            </w:pPr>
            <w:r w:rsidRPr="005B5CED">
              <w:rPr>
                <w:i/>
                <w:u w:val="single"/>
              </w:rPr>
              <w:t>Narrative</w:t>
            </w:r>
            <w:r w:rsidRPr="005B5CED">
              <w:rPr>
                <w:i/>
              </w:rPr>
              <w:t>:</w:t>
            </w:r>
            <w:r w:rsidRPr="001A18A6">
              <w:t xml:space="preserve">  </w:t>
            </w:r>
          </w:p>
          <w:p w14:paraId="7813BAC1" w14:textId="77777777" w:rsidR="00722DF1" w:rsidRPr="005B5CED" w:rsidRDefault="00722DF1" w:rsidP="00722DF1">
            <w:pPr>
              <w:rPr>
                <w:b/>
              </w:rPr>
            </w:pPr>
          </w:p>
          <w:p w14:paraId="27F07733" w14:textId="77777777" w:rsidR="00722DF1" w:rsidRPr="005B5CED" w:rsidRDefault="00722DF1" w:rsidP="00722DF1">
            <w:pPr>
              <w:rPr>
                <w:b/>
              </w:rPr>
            </w:pPr>
          </w:p>
          <w:p w14:paraId="4F19A762" w14:textId="77777777" w:rsidR="00722DF1" w:rsidRPr="00045C3F" w:rsidRDefault="00722DF1" w:rsidP="00722DF1">
            <w:pPr>
              <w:ind w:left="36" w:right="36"/>
            </w:pPr>
          </w:p>
        </w:tc>
      </w:tr>
    </w:tbl>
    <w:p w14:paraId="300037EC" w14:textId="77777777" w:rsidR="00722DF1" w:rsidRDefault="00722DF1" w:rsidP="00722DF1">
      <w:pPr>
        <w:rPr>
          <w:sz w:val="24"/>
        </w:rPr>
      </w:pPr>
    </w:p>
    <w:tbl>
      <w:tblPr>
        <w:tblStyle w:val="TableGrid"/>
        <w:tblW w:w="9360" w:type="dxa"/>
        <w:tblCellMar>
          <w:top w:w="58" w:type="dxa"/>
          <w:left w:w="29" w:type="dxa"/>
          <w:bottom w:w="58" w:type="dxa"/>
          <w:right w:w="29" w:type="dxa"/>
        </w:tblCellMar>
        <w:tblLook w:val="04A0" w:firstRow="1" w:lastRow="0" w:firstColumn="1" w:lastColumn="0" w:noHBand="0" w:noVBand="1"/>
      </w:tblPr>
      <w:tblGrid>
        <w:gridCol w:w="5675"/>
        <w:gridCol w:w="1158"/>
        <w:gridCol w:w="1252"/>
        <w:gridCol w:w="1275"/>
      </w:tblGrid>
      <w:tr w:rsidR="00722DF1" w:rsidRPr="000839D9" w14:paraId="7852DF7B" w14:textId="77777777" w:rsidTr="00722DF1">
        <w:tc>
          <w:tcPr>
            <w:tcW w:w="9360" w:type="dxa"/>
            <w:gridSpan w:val="4"/>
            <w:shd w:val="clear" w:color="auto" w:fill="C6D9F1" w:themeFill="text2" w:themeFillTint="33"/>
          </w:tcPr>
          <w:p w14:paraId="136E19C6" w14:textId="77777777" w:rsidR="00722DF1" w:rsidRPr="00B26C0E" w:rsidRDefault="00722DF1" w:rsidP="00722DF1">
            <w:pPr>
              <w:keepNext/>
              <w:tabs>
                <w:tab w:val="left" w:pos="357"/>
              </w:tabs>
              <w:spacing w:after="40"/>
              <w:rPr>
                <w:b/>
                <w:smallCaps/>
                <w:sz w:val="24"/>
              </w:rPr>
            </w:pPr>
            <w:r w:rsidRPr="0076773F">
              <w:rPr>
                <w:b/>
                <w:smallCaps/>
                <w:sz w:val="28"/>
                <w:szCs w:val="28"/>
              </w:rPr>
              <w:t>H)</w:t>
            </w:r>
            <w:r w:rsidRPr="0076773F">
              <w:rPr>
                <w:b/>
                <w:smallCaps/>
                <w:sz w:val="28"/>
                <w:szCs w:val="28"/>
              </w:rPr>
              <w:tab/>
              <w:t xml:space="preserve">OTHER </w:t>
            </w:r>
            <w:r>
              <w:rPr>
                <w:b/>
                <w:smallCaps/>
                <w:sz w:val="28"/>
                <w:szCs w:val="28"/>
              </w:rPr>
              <w:t xml:space="preserve">COSTS </w:t>
            </w:r>
            <w:r w:rsidRPr="0076773F">
              <w:rPr>
                <w:sz w:val="24"/>
              </w:rPr>
              <w:t>(SF-424A Object Class Category 6h. Other)</w:t>
            </w:r>
          </w:p>
          <w:p w14:paraId="01DF8DE3" w14:textId="77777777" w:rsidR="00722DF1" w:rsidRPr="0090794F" w:rsidRDefault="00722DF1" w:rsidP="00722DF1">
            <w:pPr>
              <w:keepNext/>
              <w:tabs>
                <w:tab w:val="left" w:pos="357"/>
              </w:tabs>
              <w:ind w:left="360"/>
              <w:rPr>
                <w:szCs w:val="20"/>
              </w:rPr>
            </w:pPr>
            <w:r>
              <w:rPr>
                <w:szCs w:val="20"/>
              </w:rPr>
              <w:t>Estimated c</w:t>
            </w:r>
            <w:r w:rsidRPr="009F5C81">
              <w:rPr>
                <w:szCs w:val="20"/>
              </w:rPr>
              <w:t xml:space="preserve">osts </w:t>
            </w:r>
            <w:r>
              <w:rPr>
                <w:szCs w:val="20"/>
              </w:rPr>
              <w:t xml:space="preserve">which </w:t>
            </w:r>
            <w:r w:rsidRPr="009F5C81">
              <w:rPr>
                <w:szCs w:val="20"/>
              </w:rPr>
              <w:t xml:space="preserve">don't fit any other Object Class Category, </w:t>
            </w:r>
            <w:r>
              <w:rPr>
                <w:szCs w:val="20"/>
              </w:rPr>
              <w:t xml:space="preserve">e.g. </w:t>
            </w:r>
            <w:r w:rsidRPr="009F5C81">
              <w:rPr>
                <w:szCs w:val="20"/>
              </w:rPr>
              <w:t>duplicating and printing</w:t>
            </w:r>
            <w:r>
              <w:rPr>
                <w:szCs w:val="20"/>
              </w:rPr>
              <w:t xml:space="preserve"> costs</w:t>
            </w:r>
            <w:r w:rsidRPr="009F5C81">
              <w:rPr>
                <w:szCs w:val="20"/>
              </w:rPr>
              <w:t xml:space="preserve">, postage and freight, </w:t>
            </w:r>
            <w:r>
              <w:rPr>
                <w:szCs w:val="20"/>
              </w:rPr>
              <w:t xml:space="preserve">rental of </w:t>
            </w:r>
            <w:r w:rsidRPr="009F5C81">
              <w:rPr>
                <w:szCs w:val="20"/>
              </w:rPr>
              <w:t xml:space="preserve">equipment, etc.  Explain the details and purpose </w:t>
            </w:r>
            <w:r>
              <w:rPr>
                <w:szCs w:val="20"/>
              </w:rPr>
              <w:t xml:space="preserve">of the costs </w:t>
            </w:r>
            <w:r w:rsidRPr="009F5C81">
              <w:rPr>
                <w:szCs w:val="20"/>
              </w:rPr>
              <w:t xml:space="preserve">in the Narrative </w:t>
            </w:r>
            <w:r>
              <w:rPr>
                <w:szCs w:val="20"/>
              </w:rPr>
              <w:t>B</w:t>
            </w:r>
            <w:r w:rsidRPr="009F5C81">
              <w:rPr>
                <w:szCs w:val="20"/>
              </w:rPr>
              <w:t>ox below.</w:t>
            </w:r>
          </w:p>
        </w:tc>
      </w:tr>
      <w:tr w:rsidR="00722DF1" w:rsidRPr="000839D9" w14:paraId="63F6295E" w14:textId="77777777" w:rsidTr="00722DF1">
        <w:tc>
          <w:tcPr>
            <w:tcW w:w="5675" w:type="dxa"/>
            <w:vAlign w:val="center"/>
          </w:tcPr>
          <w:p w14:paraId="1E545D5C" w14:textId="77777777" w:rsidR="00722DF1" w:rsidRPr="0090794F" w:rsidRDefault="00722DF1" w:rsidP="00722DF1">
            <w:pPr>
              <w:keepNext/>
              <w:jc w:val="center"/>
              <w:rPr>
                <w:b/>
                <w:sz w:val="18"/>
                <w:szCs w:val="18"/>
              </w:rPr>
            </w:pPr>
            <w:r w:rsidRPr="0090794F">
              <w:rPr>
                <w:b/>
                <w:sz w:val="18"/>
                <w:szCs w:val="18"/>
              </w:rPr>
              <w:t>Item</w:t>
            </w:r>
          </w:p>
        </w:tc>
        <w:tc>
          <w:tcPr>
            <w:tcW w:w="1158" w:type="dxa"/>
            <w:vAlign w:val="center"/>
          </w:tcPr>
          <w:p w14:paraId="258E5D94" w14:textId="77777777" w:rsidR="00722DF1" w:rsidRPr="005B5CED" w:rsidRDefault="00722DF1" w:rsidP="00722DF1">
            <w:pPr>
              <w:keepNext/>
              <w:jc w:val="center"/>
              <w:rPr>
                <w:b/>
                <w:sz w:val="18"/>
                <w:szCs w:val="18"/>
              </w:rPr>
            </w:pPr>
            <w:r>
              <w:rPr>
                <w:b/>
                <w:sz w:val="18"/>
                <w:szCs w:val="18"/>
              </w:rPr>
              <w:t>Cost</w:t>
            </w:r>
          </w:p>
        </w:tc>
        <w:tc>
          <w:tcPr>
            <w:tcW w:w="1252" w:type="dxa"/>
            <w:shd w:val="clear" w:color="auto" w:fill="D9D9D9" w:themeFill="background1" w:themeFillShade="D9"/>
            <w:vAlign w:val="center"/>
          </w:tcPr>
          <w:p w14:paraId="61A8B15C" w14:textId="77777777" w:rsidR="00722DF1" w:rsidRPr="00E33A7E" w:rsidRDefault="00722DF1" w:rsidP="00722DF1">
            <w:pPr>
              <w:keepNext/>
              <w:ind w:left="36" w:right="36"/>
              <w:jc w:val="center"/>
              <w:rPr>
                <w:b/>
                <w:sz w:val="18"/>
                <w:szCs w:val="18"/>
              </w:rPr>
            </w:pPr>
            <w:r w:rsidRPr="00E33A7E">
              <w:rPr>
                <w:b/>
                <w:sz w:val="18"/>
                <w:szCs w:val="18"/>
              </w:rPr>
              <w:t>Matching Funds</w:t>
            </w:r>
          </w:p>
          <w:p w14:paraId="1FA8F1E9" w14:textId="77777777" w:rsidR="00722DF1" w:rsidRPr="005B5CED" w:rsidRDefault="00722DF1" w:rsidP="00722DF1">
            <w:pPr>
              <w:keepNext/>
              <w:ind w:left="36" w:right="36"/>
              <w:jc w:val="center"/>
              <w:rPr>
                <w:b/>
                <w:sz w:val="18"/>
                <w:szCs w:val="18"/>
              </w:rPr>
            </w:pPr>
            <w:r w:rsidRPr="00E33A7E">
              <w:rPr>
                <w:sz w:val="18"/>
                <w:szCs w:val="18"/>
              </w:rPr>
              <w:t>(if applicable)</w:t>
            </w:r>
          </w:p>
        </w:tc>
        <w:tc>
          <w:tcPr>
            <w:tcW w:w="1275" w:type="dxa"/>
            <w:shd w:val="clear" w:color="auto" w:fill="D6E3BC" w:themeFill="accent3" w:themeFillTint="66"/>
            <w:vAlign w:val="center"/>
          </w:tcPr>
          <w:p w14:paraId="2F55492B" w14:textId="77777777" w:rsidR="00722DF1" w:rsidRDefault="00722DF1" w:rsidP="00722DF1">
            <w:pPr>
              <w:keepNext/>
              <w:jc w:val="center"/>
              <w:rPr>
                <w:b/>
                <w:sz w:val="18"/>
                <w:szCs w:val="18"/>
              </w:rPr>
            </w:pPr>
            <w:r w:rsidRPr="005B5CED">
              <w:rPr>
                <w:b/>
                <w:sz w:val="18"/>
                <w:szCs w:val="18"/>
              </w:rPr>
              <w:t>BLM</w:t>
            </w:r>
          </w:p>
          <w:p w14:paraId="75E4C212" w14:textId="77777777" w:rsidR="00722DF1" w:rsidRPr="005B5CED" w:rsidRDefault="00722DF1" w:rsidP="00722DF1">
            <w:pPr>
              <w:keepNext/>
              <w:jc w:val="center"/>
              <w:rPr>
                <w:b/>
                <w:sz w:val="18"/>
                <w:szCs w:val="18"/>
              </w:rPr>
            </w:pPr>
            <w:r w:rsidRPr="005B5CED">
              <w:rPr>
                <w:b/>
                <w:sz w:val="18"/>
                <w:szCs w:val="18"/>
              </w:rPr>
              <w:t>Funds</w:t>
            </w:r>
          </w:p>
        </w:tc>
      </w:tr>
      <w:tr w:rsidR="00722DF1" w:rsidRPr="000839D9" w14:paraId="1E49261E" w14:textId="77777777" w:rsidTr="00722DF1">
        <w:tc>
          <w:tcPr>
            <w:tcW w:w="5675" w:type="dxa"/>
            <w:vAlign w:val="center"/>
          </w:tcPr>
          <w:p w14:paraId="759DEC83" w14:textId="77777777" w:rsidR="00722DF1" w:rsidRPr="000839D9" w:rsidRDefault="00722DF1" w:rsidP="00722DF1">
            <w:pPr>
              <w:keepNext/>
            </w:pPr>
          </w:p>
        </w:tc>
        <w:tc>
          <w:tcPr>
            <w:tcW w:w="1158" w:type="dxa"/>
            <w:vAlign w:val="center"/>
          </w:tcPr>
          <w:p w14:paraId="468756F9" w14:textId="77777777" w:rsidR="00722DF1" w:rsidRPr="000839D9" w:rsidRDefault="00722DF1" w:rsidP="00722DF1">
            <w:pPr>
              <w:keepNext/>
              <w:jc w:val="center"/>
            </w:pPr>
          </w:p>
        </w:tc>
        <w:tc>
          <w:tcPr>
            <w:tcW w:w="1252" w:type="dxa"/>
            <w:shd w:val="clear" w:color="auto" w:fill="D9D9D9" w:themeFill="background1" w:themeFillShade="D9"/>
            <w:vAlign w:val="center"/>
          </w:tcPr>
          <w:p w14:paraId="51207230" w14:textId="77777777" w:rsidR="00722DF1" w:rsidRPr="000839D9" w:rsidRDefault="00722DF1" w:rsidP="00722DF1">
            <w:pPr>
              <w:keepNext/>
              <w:jc w:val="right"/>
            </w:pPr>
          </w:p>
        </w:tc>
        <w:tc>
          <w:tcPr>
            <w:tcW w:w="1275" w:type="dxa"/>
            <w:shd w:val="clear" w:color="auto" w:fill="D6E3BC" w:themeFill="accent3" w:themeFillTint="66"/>
            <w:vAlign w:val="center"/>
          </w:tcPr>
          <w:p w14:paraId="64C96C35" w14:textId="77777777" w:rsidR="00722DF1" w:rsidRPr="000839D9" w:rsidRDefault="00722DF1" w:rsidP="00722DF1">
            <w:pPr>
              <w:keepNext/>
              <w:jc w:val="right"/>
            </w:pPr>
          </w:p>
        </w:tc>
      </w:tr>
      <w:tr w:rsidR="00722DF1" w:rsidRPr="000839D9" w14:paraId="7623C361" w14:textId="77777777" w:rsidTr="00722DF1">
        <w:tc>
          <w:tcPr>
            <w:tcW w:w="5675" w:type="dxa"/>
            <w:vAlign w:val="center"/>
          </w:tcPr>
          <w:p w14:paraId="7747FFD9" w14:textId="77777777" w:rsidR="00722DF1" w:rsidRPr="000839D9" w:rsidRDefault="00722DF1" w:rsidP="00722DF1">
            <w:pPr>
              <w:keepNext/>
            </w:pPr>
          </w:p>
        </w:tc>
        <w:tc>
          <w:tcPr>
            <w:tcW w:w="1158" w:type="dxa"/>
            <w:vAlign w:val="center"/>
          </w:tcPr>
          <w:p w14:paraId="202F1574" w14:textId="77777777" w:rsidR="00722DF1" w:rsidRPr="000839D9" w:rsidRDefault="00722DF1" w:rsidP="00722DF1">
            <w:pPr>
              <w:keepNext/>
              <w:jc w:val="center"/>
            </w:pPr>
          </w:p>
        </w:tc>
        <w:tc>
          <w:tcPr>
            <w:tcW w:w="1252" w:type="dxa"/>
            <w:shd w:val="clear" w:color="auto" w:fill="D9D9D9" w:themeFill="background1" w:themeFillShade="D9"/>
            <w:vAlign w:val="center"/>
          </w:tcPr>
          <w:p w14:paraId="4956D317" w14:textId="77777777" w:rsidR="00722DF1" w:rsidRPr="000839D9" w:rsidRDefault="00722DF1" w:rsidP="00722DF1">
            <w:pPr>
              <w:keepNext/>
              <w:jc w:val="right"/>
            </w:pPr>
          </w:p>
        </w:tc>
        <w:tc>
          <w:tcPr>
            <w:tcW w:w="1275" w:type="dxa"/>
            <w:shd w:val="clear" w:color="auto" w:fill="D6E3BC" w:themeFill="accent3" w:themeFillTint="66"/>
            <w:vAlign w:val="center"/>
          </w:tcPr>
          <w:p w14:paraId="22ECEBEE" w14:textId="77777777" w:rsidR="00722DF1" w:rsidRPr="000839D9" w:rsidRDefault="00722DF1" w:rsidP="00722DF1">
            <w:pPr>
              <w:keepNext/>
              <w:jc w:val="right"/>
            </w:pPr>
          </w:p>
        </w:tc>
      </w:tr>
      <w:tr w:rsidR="00722DF1" w:rsidRPr="000839D9" w14:paraId="28AC9926" w14:textId="77777777" w:rsidTr="00722DF1">
        <w:tc>
          <w:tcPr>
            <w:tcW w:w="5675" w:type="dxa"/>
            <w:vAlign w:val="center"/>
          </w:tcPr>
          <w:p w14:paraId="550B49BD" w14:textId="77777777" w:rsidR="00722DF1" w:rsidRPr="000839D9" w:rsidRDefault="00722DF1" w:rsidP="00722DF1">
            <w:pPr>
              <w:keepNext/>
            </w:pPr>
          </w:p>
        </w:tc>
        <w:tc>
          <w:tcPr>
            <w:tcW w:w="1158" w:type="dxa"/>
            <w:vAlign w:val="center"/>
          </w:tcPr>
          <w:p w14:paraId="2D18A7E9" w14:textId="77777777" w:rsidR="00722DF1" w:rsidRPr="000839D9" w:rsidRDefault="00722DF1" w:rsidP="00722DF1">
            <w:pPr>
              <w:keepNext/>
              <w:jc w:val="center"/>
            </w:pPr>
          </w:p>
        </w:tc>
        <w:tc>
          <w:tcPr>
            <w:tcW w:w="1252" w:type="dxa"/>
            <w:shd w:val="clear" w:color="auto" w:fill="D9D9D9" w:themeFill="background1" w:themeFillShade="D9"/>
            <w:vAlign w:val="center"/>
          </w:tcPr>
          <w:p w14:paraId="25EE5DBA" w14:textId="77777777" w:rsidR="00722DF1" w:rsidRPr="000839D9" w:rsidRDefault="00722DF1" w:rsidP="00722DF1">
            <w:pPr>
              <w:keepNext/>
              <w:jc w:val="right"/>
            </w:pPr>
          </w:p>
        </w:tc>
        <w:tc>
          <w:tcPr>
            <w:tcW w:w="1275" w:type="dxa"/>
            <w:shd w:val="clear" w:color="auto" w:fill="D6E3BC" w:themeFill="accent3" w:themeFillTint="66"/>
            <w:vAlign w:val="center"/>
          </w:tcPr>
          <w:p w14:paraId="448E785E" w14:textId="77777777" w:rsidR="00722DF1" w:rsidRPr="000839D9" w:rsidRDefault="00722DF1" w:rsidP="00722DF1">
            <w:pPr>
              <w:keepNext/>
              <w:jc w:val="right"/>
            </w:pPr>
          </w:p>
        </w:tc>
      </w:tr>
      <w:tr w:rsidR="00722DF1" w:rsidRPr="000839D9" w14:paraId="291CBBFD" w14:textId="77777777" w:rsidTr="00722DF1">
        <w:tc>
          <w:tcPr>
            <w:tcW w:w="5675" w:type="dxa"/>
            <w:vAlign w:val="center"/>
          </w:tcPr>
          <w:p w14:paraId="007C08F8" w14:textId="77777777" w:rsidR="00722DF1" w:rsidRPr="000839D9" w:rsidRDefault="00722DF1" w:rsidP="00722DF1">
            <w:pPr>
              <w:keepNext/>
            </w:pPr>
          </w:p>
        </w:tc>
        <w:tc>
          <w:tcPr>
            <w:tcW w:w="1158" w:type="dxa"/>
            <w:vAlign w:val="center"/>
          </w:tcPr>
          <w:p w14:paraId="3170D47B" w14:textId="77777777" w:rsidR="00722DF1" w:rsidRPr="000839D9" w:rsidRDefault="00722DF1" w:rsidP="00722DF1">
            <w:pPr>
              <w:keepNext/>
              <w:jc w:val="center"/>
            </w:pPr>
          </w:p>
        </w:tc>
        <w:tc>
          <w:tcPr>
            <w:tcW w:w="1252" w:type="dxa"/>
            <w:shd w:val="clear" w:color="auto" w:fill="D9D9D9" w:themeFill="background1" w:themeFillShade="D9"/>
            <w:vAlign w:val="center"/>
          </w:tcPr>
          <w:p w14:paraId="509449FA" w14:textId="77777777" w:rsidR="00722DF1" w:rsidRPr="000839D9" w:rsidRDefault="00722DF1" w:rsidP="00722DF1">
            <w:pPr>
              <w:keepNext/>
              <w:jc w:val="right"/>
            </w:pPr>
          </w:p>
        </w:tc>
        <w:tc>
          <w:tcPr>
            <w:tcW w:w="1275" w:type="dxa"/>
            <w:shd w:val="clear" w:color="auto" w:fill="D6E3BC" w:themeFill="accent3" w:themeFillTint="66"/>
            <w:vAlign w:val="center"/>
          </w:tcPr>
          <w:p w14:paraId="63E6D240" w14:textId="77777777" w:rsidR="00722DF1" w:rsidRPr="000839D9" w:rsidRDefault="00722DF1" w:rsidP="00722DF1">
            <w:pPr>
              <w:keepNext/>
              <w:jc w:val="right"/>
            </w:pPr>
          </w:p>
        </w:tc>
      </w:tr>
      <w:tr w:rsidR="00722DF1" w:rsidRPr="000839D9" w14:paraId="6BC7302C" w14:textId="77777777" w:rsidTr="00722DF1">
        <w:tc>
          <w:tcPr>
            <w:tcW w:w="5675" w:type="dxa"/>
            <w:vAlign w:val="center"/>
          </w:tcPr>
          <w:p w14:paraId="4E64B17A" w14:textId="77777777" w:rsidR="00722DF1" w:rsidRPr="000839D9" w:rsidRDefault="00722DF1" w:rsidP="00722DF1">
            <w:pPr>
              <w:keepNext/>
            </w:pPr>
          </w:p>
        </w:tc>
        <w:tc>
          <w:tcPr>
            <w:tcW w:w="1158" w:type="dxa"/>
            <w:vAlign w:val="center"/>
          </w:tcPr>
          <w:p w14:paraId="07F963A0" w14:textId="77777777" w:rsidR="00722DF1" w:rsidRPr="000839D9" w:rsidRDefault="00722DF1" w:rsidP="00722DF1">
            <w:pPr>
              <w:keepNext/>
              <w:jc w:val="center"/>
            </w:pPr>
          </w:p>
        </w:tc>
        <w:tc>
          <w:tcPr>
            <w:tcW w:w="1252" w:type="dxa"/>
            <w:shd w:val="clear" w:color="auto" w:fill="D9D9D9" w:themeFill="background1" w:themeFillShade="D9"/>
            <w:vAlign w:val="center"/>
          </w:tcPr>
          <w:p w14:paraId="056F9D7D" w14:textId="77777777" w:rsidR="00722DF1" w:rsidRPr="000839D9" w:rsidRDefault="00722DF1" w:rsidP="00722DF1">
            <w:pPr>
              <w:keepNext/>
              <w:jc w:val="right"/>
            </w:pPr>
          </w:p>
        </w:tc>
        <w:tc>
          <w:tcPr>
            <w:tcW w:w="1275" w:type="dxa"/>
            <w:shd w:val="clear" w:color="auto" w:fill="D6E3BC" w:themeFill="accent3" w:themeFillTint="66"/>
            <w:vAlign w:val="center"/>
          </w:tcPr>
          <w:p w14:paraId="25F965E8" w14:textId="77777777" w:rsidR="00722DF1" w:rsidRPr="000839D9" w:rsidRDefault="00722DF1" w:rsidP="00722DF1">
            <w:pPr>
              <w:keepNext/>
              <w:jc w:val="right"/>
            </w:pPr>
          </w:p>
        </w:tc>
      </w:tr>
      <w:tr w:rsidR="00722DF1" w:rsidRPr="000839D9" w14:paraId="5F5F589F" w14:textId="77777777" w:rsidTr="00722DF1">
        <w:tc>
          <w:tcPr>
            <w:tcW w:w="5675" w:type="dxa"/>
            <w:vAlign w:val="center"/>
          </w:tcPr>
          <w:p w14:paraId="538FFF58" w14:textId="77777777" w:rsidR="00722DF1" w:rsidRPr="000839D9" w:rsidRDefault="00722DF1" w:rsidP="00722DF1">
            <w:pPr>
              <w:keepNext/>
            </w:pPr>
          </w:p>
        </w:tc>
        <w:tc>
          <w:tcPr>
            <w:tcW w:w="1158" w:type="dxa"/>
            <w:vAlign w:val="center"/>
          </w:tcPr>
          <w:p w14:paraId="5643BA72" w14:textId="77777777" w:rsidR="00722DF1" w:rsidRPr="000839D9" w:rsidRDefault="00722DF1" w:rsidP="00722DF1">
            <w:pPr>
              <w:keepNext/>
              <w:jc w:val="center"/>
            </w:pPr>
          </w:p>
        </w:tc>
        <w:tc>
          <w:tcPr>
            <w:tcW w:w="1252" w:type="dxa"/>
            <w:shd w:val="clear" w:color="auto" w:fill="D9D9D9" w:themeFill="background1" w:themeFillShade="D9"/>
            <w:vAlign w:val="center"/>
          </w:tcPr>
          <w:p w14:paraId="7F547B55" w14:textId="77777777" w:rsidR="00722DF1" w:rsidRPr="000839D9" w:rsidRDefault="00722DF1" w:rsidP="00722DF1">
            <w:pPr>
              <w:keepNext/>
              <w:jc w:val="right"/>
            </w:pPr>
          </w:p>
        </w:tc>
        <w:tc>
          <w:tcPr>
            <w:tcW w:w="1275" w:type="dxa"/>
            <w:shd w:val="clear" w:color="auto" w:fill="D6E3BC" w:themeFill="accent3" w:themeFillTint="66"/>
            <w:vAlign w:val="center"/>
          </w:tcPr>
          <w:p w14:paraId="670C5680" w14:textId="77777777" w:rsidR="00722DF1" w:rsidRPr="000839D9" w:rsidRDefault="00722DF1" w:rsidP="00722DF1">
            <w:pPr>
              <w:keepNext/>
              <w:jc w:val="right"/>
            </w:pPr>
          </w:p>
        </w:tc>
      </w:tr>
      <w:tr w:rsidR="00722DF1" w:rsidRPr="000839D9" w14:paraId="07D1BCB9" w14:textId="77777777" w:rsidTr="00722DF1">
        <w:tc>
          <w:tcPr>
            <w:tcW w:w="5675" w:type="dxa"/>
            <w:vAlign w:val="center"/>
          </w:tcPr>
          <w:p w14:paraId="67D7A9B8" w14:textId="77777777" w:rsidR="00722DF1" w:rsidRPr="000839D9" w:rsidRDefault="00722DF1" w:rsidP="00722DF1">
            <w:pPr>
              <w:keepNext/>
            </w:pPr>
          </w:p>
        </w:tc>
        <w:tc>
          <w:tcPr>
            <w:tcW w:w="1158" w:type="dxa"/>
            <w:vAlign w:val="center"/>
          </w:tcPr>
          <w:p w14:paraId="5796EF81" w14:textId="77777777" w:rsidR="00722DF1" w:rsidRPr="000839D9" w:rsidRDefault="00722DF1" w:rsidP="00722DF1">
            <w:pPr>
              <w:keepNext/>
              <w:jc w:val="center"/>
            </w:pPr>
          </w:p>
        </w:tc>
        <w:tc>
          <w:tcPr>
            <w:tcW w:w="1252" w:type="dxa"/>
            <w:shd w:val="clear" w:color="auto" w:fill="D9D9D9" w:themeFill="background1" w:themeFillShade="D9"/>
            <w:vAlign w:val="center"/>
          </w:tcPr>
          <w:p w14:paraId="546F04C6" w14:textId="77777777" w:rsidR="00722DF1" w:rsidRPr="000839D9" w:rsidRDefault="00722DF1" w:rsidP="00722DF1">
            <w:pPr>
              <w:keepNext/>
              <w:jc w:val="right"/>
            </w:pPr>
          </w:p>
        </w:tc>
        <w:tc>
          <w:tcPr>
            <w:tcW w:w="1275" w:type="dxa"/>
            <w:shd w:val="clear" w:color="auto" w:fill="D6E3BC" w:themeFill="accent3" w:themeFillTint="66"/>
            <w:vAlign w:val="center"/>
          </w:tcPr>
          <w:p w14:paraId="421702C3" w14:textId="77777777" w:rsidR="00722DF1" w:rsidRPr="000839D9" w:rsidRDefault="00722DF1" w:rsidP="00722DF1">
            <w:pPr>
              <w:keepNext/>
              <w:jc w:val="right"/>
            </w:pPr>
          </w:p>
        </w:tc>
      </w:tr>
      <w:tr w:rsidR="00722DF1" w:rsidRPr="000839D9" w14:paraId="3C148F06" w14:textId="77777777" w:rsidTr="00722DF1">
        <w:tc>
          <w:tcPr>
            <w:tcW w:w="5675" w:type="dxa"/>
            <w:vAlign w:val="center"/>
          </w:tcPr>
          <w:p w14:paraId="1441BC6F" w14:textId="77777777" w:rsidR="00722DF1" w:rsidRPr="000839D9" w:rsidRDefault="00722DF1" w:rsidP="00722DF1">
            <w:pPr>
              <w:keepNext/>
            </w:pPr>
          </w:p>
        </w:tc>
        <w:tc>
          <w:tcPr>
            <w:tcW w:w="1158" w:type="dxa"/>
            <w:vAlign w:val="center"/>
          </w:tcPr>
          <w:p w14:paraId="38E69CC8" w14:textId="77777777" w:rsidR="00722DF1" w:rsidRPr="000839D9" w:rsidRDefault="00722DF1" w:rsidP="00722DF1">
            <w:pPr>
              <w:keepNext/>
              <w:jc w:val="center"/>
            </w:pPr>
          </w:p>
        </w:tc>
        <w:tc>
          <w:tcPr>
            <w:tcW w:w="1252" w:type="dxa"/>
            <w:shd w:val="clear" w:color="auto" w:fill="D9D9D9" w:themeFill="background1" w:themeFillShade="D9"/>
            <w:vAlign w:val="center"/>
          </w:tcPr>
          <w:p w14:paraId="02196FD0" w14:textId="77777777" w:rsidR="00722DF1" w:rsidRPr="000839D9" w:rsidRDefault="00722DF1" w:rsidP="00722DF1">
            <w:pPr>
              <w:keepNext/>
              <w:jc w:val="right"/>
            </w:pPr>
          </w:p>
        </w:tc>
        <w:tc>
          <w:tcPr>
            <w:tcW w:w="1275" w:type="dxa"/>
            <w:shd w:val="clear" w:color="auto" w:fill="D6E3BC" w:themeFill="accent3" w:themeFillTint="66"/>
            <w:vAlign w:val="center"/>
          </w:tcPr>
          <w:p w14:paraId="24E33929" w14:textId="77777777" w:rsidR="00722DF1" w:rsidRPr="000839D9" w:rsidRDefault="00722DF1" w:rsidP="00722DF1">
            <w:pPr>
              <w:keepNext/>
              <w:jc w:val="right"/>
            </w:pPr>
          </w:p>
        </w:tc>
      </w:tr>
      <w:tr w:rsidR="00722DF1" w:rsidRPr="000839D9" w14:paraId="7572ABAD" w14:textId="77777777" w:rsidTr="00722DF1">
        <w:tc>
          <w:tcPr>
            <w:tcW w:w="5675" w:type="dxa"/>
            <w:vAlign w:val="center"/>
          </w:tcPr>
          <w:p w14:paraId="7BBF9B57" w14:textId="77777777" w:rsidR="00722DF1" w:rsidRPr="000839D9" w:rsidRDefault="00722DF1" w:rsidP="00722DF1">
            <w:pPr>
              <w:keepNext/>
            </w:pPr>
          </w:p>
        </w:tc>
        <w:tc>
          <w:tcPr>
            <w:tcW w:w="1158" w:type="dxa"/>
            <w:vAlign w:val="center"/>
          </w:tcPr>
          <w:p w14:paraId="00B7415C" w14:textId="77777777" w:rsidR="00722DF1" w:rsidRPr="000839D9" w:rsidRDefault="00722DF1" w:rsidP="00722DF1">
            <w:pPr>
              <w:keepNext/>
              <w:jc w:val="center"/>
            </w:pPr>
          </w:p>
        </w:tc>
        <w:tc>
          <w:tcPr>
            <w:tcW w:w="1252" w:type="dxa"/>
            <w:shd w:val="clear" w:color="auto" w:fill="D9D9D9" w:themeFill="background1" w:themeFillShade="D9"/>
            <w:vAlign w:val="center"/>
          </w:tcPr>
          <w:p w14:paraId="1153175A" w14:textId="77777777" w:rsidR="00722DF1" w:rsidRPr="000839D9" w:rsidRDefault="00722DF1" w:rsidP="00722DF1">
            <w:pPr>
              <w:keepNext/>
              <w:jc w:val="right"/>
            </w:pPr>
          </w:p>
        </w:tc>
        <w:tc>
          <w:tcPr>
            <w:tcW w:w="1275" w:type="dxa"/>
            <w:shd w:val="clear" w:color="auto" w:fill="D6E3BC" w:themeFill="accent3" w:themeFillTint="66"/>
            <w:vAlign w:val="center"/>
          </w:tcPr>
          <w:p w14:paraId="3BB3A2A0" w14:textId="77777777" w:rsidR="00722DF1" w:rsidRPr="000839D9" w:rsidRDefault="00722DF1" w:rsidP="00722DF1">
            <w:pPr>
              <w:keepNext/>
              <w:jc w:val="right"/>
            </w:pPr>
          </w:p>
        </w:tc>
      </w:tr>
      <w:tr w:rsidR="00722DF1" w:rsidRPr="000839D9" w14:paraId="284BD9B6" w14:textId="77777777" w:rsidTr="00722DF1">
        <w:tc>
          <w:tcPr>
            <w:tcW w:w="5675" w:type="dxa"/>
            <w:vAlign w:val="center"/>
          </w:tcPr>
          <w:p w14:paraId="4B310262" w14:textId="77777777" w:rsidR="00722DF1" w:rsidRPr="000839D9" w:rsidRDefault="00722DF1" w:rsidP="00722DF1">
            <w:pPr>
              <w:keepNext/>
            </w:pPr>
          </w:p>
        </w:tc>
        <w:tc>
          <w:tcPr>
            <w:tcW w:w="1158" w:type="dxa"/>
            <w:vAlign w:val="center"/>
          </w:tcPr>
          <w:p w14:paraId="32355114" w14:textId="77777777" w:rsidR="00722DF1" w:rsidRPr="000839D9" w:rsidRDefault="00722DF1" w:rsidP="00722DF1">
            <w:pPr>
              <w:keepNext/>
              <w:jc w:val="center"/>
            </w:pPr>
          </w:p>
        </w:tc>
        <w:tc>
          <w:tcPr>
            <w:tcW w:w="1252" w:type="dxa"/>
            <w:shd w:val="clear" w:color="auto" w:fill="D9D9D9" w:themeFill="background1" w:themeFillShade="D9"/>
            <w:vAlign w:val="center"/>
          </w:tcPr>
          <w:p w14:paraId="4274402F" w14:textId="77777777" w:rsidR="00722DF1" w:rsidRPr="000839D9" w:rsidRDefault="00722DF1" w:rsidP="00722DF1">
            <w:pPr>
              <w:keepNext/>
              <w:jc w:val="right"/>
            </w:pPr>
          </w:p>
        </w:tc>
        <w:tc>
          <w:tcPr>
            <w:tcW w:w="1275" w:type="dxa"/>
            <w:shd w:val="clear" w:color="auto" w:fill="D6E3BC" w:themeFill="accent3" w:themeFillTint="66"/>
            <w:vAlign w:val="center"/>
          </w:tcPr>
          <w:p w14:paraId="00CF35B4" w14:textId="77777777" w:rsidR="00722DF1" w:rsidRPr="000839D9" w:rsidRDefault="00722DF1" w:rsidP="00722DF1">
            <w:pPr>
              <w:keepNext/>
              <w:jc w:val="right"/>
            </w:pPr>
          </w:p>
        </w:tc>
      </w:tr>
      <w:tr w:rsidR="00722DF1" w:rsidRPr="000839D9" w14:paraId="21C1390C" w14:textId="77777777" w:rsidTr="00722DF1">
        <w:tc>
          <w:tcPr>
            <w:tcW w:w="5675" w:type="dxa"/>
            <w:vAlign w:val="center"/>
          </w:tcPr>
          <w:p w14:paraId="00EBF21D" w14:textId="77777777" w:rsidR="00722DF1" w:rsidRPr="000839D9" w:rsidRDefault="00722DF1" w:rsidP="00722DF1">
            <w:pPr>
              <w:keepNext/>
            </w:pPr>
          </w:p>
        </w:tc>
        <w:tc>
          <w:tcPr>
            <w:tcW w:w="1158" w:type="dxa"/>
            <w:vAlign w:val="center"/>
          </w:tcPr>
          <w:p w14:paraId="76B3FD17" w14:textId="77777777" w:rsidR="00722DF1" w:rsidRPr="000839D9" w:rsidRDefault="00722DF1" w:rsidP="00722DF1">
            <w:pPr>
              <w:keepNext/>
              <w:jc w:val="center"/>
            </w:pPr>
          </w:p>
        </w:tc>
        <w:tc>
          <w:tcPr>
            <w:tcW w:w="1252" w:type="dxa"/>
            <w:shd w:val="clear" w:color="auto" w:fill="D9D9D9" w:themeFill="background1" w:themeFillShade="D9"/>
            <w:vAlign w:val="center"/>
          </w:tcPr>
          <w:p w14:paraId="7201468A" w14:textId="77777777" w:rsidR="00722DF1" w:rsidRPr="000839D9" w:rsidRDefault="00722DF1" w:rsidP="00722DF1">
            <w:pPr>
              <w:keepNext/>
              <w:jc w:val="right"/>
            </w:pPr>
          </w:p>
        </w:tc>
        <w:tc>
          <w:tcPr>
            <w:tcW w:w="1275" w:type="dxa"/>
            <w:shd w:val="clear" w:color="auto" w:fill="D6E3BC" w:themeFill="accent3" w:themeFillTint="66"/>
            <w:vAlign w:val="center"/>
          </w:tcPr>
          <w:p w14:paraId="35FC0E66" w14:textId="77777777" w:rsidR="00722DF1" w:rsidRPr="000839D9" w:rsidRDefault="00722DF1" w:rsidP="00722DF1">
            <w:pPr>
              <w:keepNext/>
              <w:jc w:val="right"/>
            </w:pPr>
          </w:p>
        </w:tc>
      </w:tr>
      <w:tr w:rsidR="00722DF1" w:rsidRPr="0076773F" w14:paraId="647852D2" w14:textId="77777777" w:rsidTr="00722DF1">
        <w:tc>
          <w:tcPr>
            <w:tcW w:w="5675" w:type="dxa"/>
          </w:tcPr>
          <w:p w14:paraId="0CB63A9C" w14:textId="77777777" w:rsidR="00722DF1" w:rsidRPr="0076773F" w:rsidRDefault="00722DF1" w:rsidP="00722DF1">
            <w:pPr>
              <w:keepNext/>
              <w:rPr>
                <w:rFonts w:ascii="Arial Narrow" w:hAnsi="Arial Narrow"/>
                <w:i/>
                <w:color w:val="808080" w:themeColor="background1" w:themeShade="80"/>
                <w:szCs w:val="20"/>
              </w:rPr>
            </w:pPr>
            <w:r w:rsidRPr="0076773F">
              <w:rPr>
                <w:rFonts w:ascii="Arial Narrow" w:hAnsi="Arial Narrow"/>
                <w:b/>
                <w:i/>
                <w:color w:val="808080" w:themeColor="background1" w:themeShade="80"/>
                <w:szCs w:val="20"/>
              </w:rPr>
              <w:t>Example:</w:t>
            </w:r>
            <w:r w:rsidRPr="0076773F">
              <w:rPr>
                <w:rFonts w:ascii="Arial Narrow" w:hAnsi="Arial Narrow"/>
                <w:i/>
                <w:color w:val="808080" w:themeColor="background1" w:themeShade="80"/>
                <w:szCs w:val="20"/>
              </w:rPr>
              <w:t xml:space="preserve">  Ace Equipment Rental (Post-Hole Digger, 4 Days)</w:t>
            </w:r>
          </w:p>
        </w:tc>
        <w:tc>
          <w:tcPr>
            <w:tcW w:w="1158" w:type="dxa"/>
            <w:vAlign w:val="center"/>
          </w:tcPr>
          <w:p w14:paraId="45F31D75" w14:textId="77777777" w:rsidR="00722DF1" w:rsidRPr="0076773F" w:rsidRDefault="00722DF1" w:rsidP="00722DF1">
            <w:pPr>
              <w:keepNext/>
              <w:jc w:val="center"/>
              <w:rPr>
                <w:rFonts w:ascii="Arial Narrow" w:hAnsi="Arial Narrow"/>
                <w:i/>
                <w:color w:val="808080" w:themeColor="background1" w:themeShade="80"/>
                <w:szCs w:val="20"/>
              </w:rPr>
            </w:pPr>
            <w:r w:rsidRPr="0076773F">
              <w:rPr>
                <w:rFonts w:ascii="Arial Narrow" w:hAnsi="Arial Narrow"/>
                <w:i/>
                <w:color w:val="808080" w:themeColor="background1" w:themeShade="80"/>
                <w:szCs w:val="20"/>
              </w:rPr>
              <w:t>$25/Day</w:t>
            </w:r>
          </w:p>
        </w:tc>
        <w:tc>
          <w:tcPr>
            <w:tcW w:w="1252" w:type="dxa"/>
            <w:shd w:val="clear" w:color="auto" w:fill="D9D9D9" w:themeFill="background1" w:themeFillShade="D9"/>
            <w:vAlign w:val="center"/>
          </w:tcPr>
          <w:p w14:paraId="1ABDE07B" w14:textId="77777777" w:rsidR="00722DF1" w:rsidRPr="0076773F" w:rsidRDefault="00722DF1" w:rsidP="00722DF1">
            <w:pPr>
              <w:keepNext/>
              <w:jc w:val="right"/>
              <w:rPr>
                <w:rFonts w:ascii="Arial Narrow" w:hAnsi="Arial Narrow"/>
                <w:i/>
                <w:color w:val="808080" w:themeColor="background1" w:themeShade="80"/>
                <w:szCs w:val="20"/>
              </w:rPr>
            </w:pPr>
            <w:r w:rsidRPr="0076773F">
              <w:rPr>
                <w:rFonts w:ascii="Arial Narrow" w:hAnsi="Arial Narrow"/>
                <w:i/>
                <w:color w:val="808080" w:themeColor="background1" w:themeShade="80"/>
                <w:szCs w:val="20"/>
              </w:rPr>
              <w:t>$0.00</w:t>
            </w:r>
          </w:p>
        </w:tc>
        <w:tc>
          <w:tcPr>
            <w:tcW w:w="1275" w:type="dxa"/>
            <w:shd w:val="clear" w:color="auto" w:fill="D6E3BC" w:themeFill="accent3" w:themeFillTint="66"/>
            <w:vAlign w:val="center"/>
          </w:tcPr>
          <w:p w14:paraId="01599366" w14:textId="77777777" w:rsidR="00722DF1" w:rsidRPr="0076773F" w:rsidRDefault="00722DF1" w:rsidP="00722DF1">
            <w:pPr>
              <w:keepNext/>
              <w:jc w:val="right"/>
              <w:rPr>
                <w:rFonts w:ascii="Arial Narrow" w:hAnsi="Arial Narrow"/>
                <w:i/>
                <w:color w:val="808080" w:themeColor="background1" w:themeShade="80"/>
                <w:szCs w:val="20"/>
              </w:rPr>
            </w:pPr>
            <w:r w:rsidRPr="0076773F">
              <w:rPr>
                <w:rFonts w:ascii="Arial Narrow" w:hAnsi="Arial Narrow"/>
                <w:i/>
                <w:color w:val="808080" w:themeColor="background1" w:themeShade="80"/>
                <w:szCs w:val="20"/>
              </w:rPr>
              <w:t>$100.00</w:t>
            </w:r>
          </w:p>
        </w:tc>
      </w:tr>
      <w:tr w:rsidR="00722DF1" w:rsidRPr="000839D9" w14:paraId="4E28EA8F" w14:textId="77777777" w:rsidTr="00722DF1">
        <w:tc>
          <w:tcPr>
            <w:tcW w:w="6833" w:type="dxa"/>
            <w:gridSpan w:val="2"/>
            <w:shd w:val="clear" w:color="auto" w:fill="C6D9F1" w:themeFill="text2" w:themeFillTint="33"/>
            <w:vAlign w:val="center"/>
          </w:tcPr>
          <w:p w14:paraId="770E26EA" w14:textId="77777777" w:rsidR="00722DF1" w:rsidRDefault="00722DF1" w:rsidP="00722DF1">
            <w:pPr>
              <w:keepNext/>
              <w:tabs>
                <w:tab w:val="left" w:pos="360"/>
              </w:tabs>
              <w:spacing w:before="40" w:after="40"/>
              <w:rPr>
                <w:b/>
                <w:sz w:val="24"/>
              </w:rPr>
            </w:pPr>
            <w:r>
              <w:rPr>
                <w:b/>
                <w:sz w:val="24"/>
              </w:rPr>
              <w:t>H)</w:t>
            </w:r>
            <w:r>
              <w:rPr>
                <w:b/>
                <w:sz w:val="24"/>
              </w:rPr>
              <w:tab/>
            </w:r>
            <w:r w:rsidRPr="0090794F">
              <w:rPr>
                <w:b/>
                <w:sz w:val="24"/>
              </w:rPr>
              <w:t>OTHER COSTS TOTAL</w:t>
            </w:r>
            <w:r>
              <w:rPr>
                <w:b/>
                <w:sz w:val="24"/>
              </w:rPr>
              <w:t>:</w:t>
            </w:r>
          </w:p>
          <w:p w14:paraId="74F7E880" w14:textId="77777777" w:rsidR="00722DF1" w:rsidRPr="000839D9" w:rsidRDefault="00722DF1" w:rsidP="00722DF1">
            <w:pPr>
              <w:keepNext/>
              <w:tabs>
                <w:tab w:val="left" w:pos="360"/>
              </w:tabs>
              <w:spacing w:before="40" w:after="40"/>
            </w:pPr>
            <w:r>
              <w:rPr>
                <w:b/>
                <w:sz w:val="24"/>
              </w:rPr>
              <w:tab/>
            </w:r>
            <w:r w:rsidRPr="0090794F">
              <w:rPr>
                <w:szCs w:val="20"/>
              </w:rPr>
              <w:t>(SF-424A Object Class Category 6</w:t>
            </w:r>
            <w:r>
              <w:rPr>
                <w:szCs w:val="20"/>
              </w:rPr>
              <w:t>h</w:t>
            </w:r>
            <w:r w:rsidRPr="0090794F">
              <w:rPr>
                <w:szCs w:val="20"/>
              </w:rPr>
              <w:t xml:space="preserve">. </w:t>
            </w:r>
            <w:r>
              <w:rPr>
                <w:szCs w:val="20"/>
              </w:rPr>
              <w:t>Other</w:t>
            </w:r>
            <w:r w:rsidRPr="0090794F">
              <w:rPr>
                <w:szCs w:val="20"/>
              </w:rPr>
              <w:t>)</w:t>
            </w:r>
          </w:p>
        </w:tc>
        <w:tc>
          <w:tcPr>
            <w:tcW w:w="1252" w:type="dxa"/>
            <w:shd w:val="clear" w:color="auto" w:fill="D9D9D9" w:themeFill="background1" w:themeFillShade="D9"/>
            <w:vAlign w:val="center"/>
          </w:tcPr>
          <w:p w14:paraId="659F5C53" w14:textId="77777777" w:rsidR="00722DF1" w:rsidRPr="00311009" w:rsidRDefault="00722DF1" w:rsidP="00722DF1">
            <w:pPr>
              <w:keepNext/>
              <w:spacing w:before="40" w:after="40"/>
              <w:rPr>
                <w:b/>
              </w:rPr>
            </w:pPr>
            <w:r w:rsidRPr="00311009">
              <w:rPr>
                <w:b/>
              </w:rPr>
              <w:t>$</w:t>
            </w:r>
          </w:p>
        </w:tc>
        <w:tc>
          <w:tcPr>
            <w:tcW w:w="1275" w:type="dxa"/>
            <w:shd w:val="clear" w:color="auto" w:fill="D6E3BC" w:themeFill="accent3" w:themeFillTint="66"/>
            <w:vAlign w:val="center"/>
          </w:tcPr>
          <w:p w14:paraId="2DA5D6A9" w14:textId="77777777" w:rsidR="00722DF1" w:rsidRPr="00311009" w:rsidRDefault="00722DF1" w:rsidP="00722DF1">
            <w:pPr>
              <w:keepNext/>
              <w:spacing w:before="40" w:after="40"/>
              <w:rPr>
                <w:b/>
              </w:rPr>
            </w:pPr>
            <w:r w:rsidRPr="00311009">
              <w:rPr>
                <w:b/>
              </w:rPr>
              <w:t>$</w:t>
            </w:r>
          </w:p>
        </w:tc>
      </w:tr>
      <w:tr w:rsidR="00722DF1" w:rsidRPr="000839D9" w14:paraId="592D7164" w14:textId="77777777" w:rsidTr="00722DF1">
        <w:tc>
          <w:tcPr>
            <w:tcW w:w="9360" w:type="dxa"/>
            <w:gridSpan w:val="4"/>
            <w:vAlign w:val="center"/>
          </w:tcPr>
          <w:p w14:paraId="12BB4FA3" w14:textId="77777777" w:rsidR="00722DF1" w:rsidRPr="0076773F" w:rsidRDefault="00722DF1" w:rsidP="00722DF1">
            <w:pPr>
              <w:ind w:left="36" w:right="36"/>
            </w:pPr>
            <w:r w:rsidRPr="005B5CED">
              <w:rPr>
                <w:i/>
                <w:u w:val="single"/>
              </w:rPr>
              <w:t>Narrative</w:t>
            </w:r>
            <w:r w:rsidRPr="005B5CED">
              <w:rPr>
                <w:i/>
              </w:rPr>
              <w:t>:</w:t>
            </w:r>
            <w:r w:rsidRPr="0076773F">
              <w:t xml:space="preserve">  </w:t>
            </w:r>
          </w:p>
          <w:p w14:paraId="36EAD1F8" w14:textId="77777777" w:rsidR="00722DF1" w:rsidRPr="005B5CED" w:rsidRDefault="00722DF1" w:rsidP="00722DF1">
            <w:pPr>
              <w:rPr>
                <w:b/>
              </w:rPr>
            </w:pPr>
          </w:p>
          <w:p w14:paraId="6985E1F2" w14:textId="77777777" w:rsidR="00722DF1" w:rsidRPr="005B5CED" w:rsidRDefault="00722DF1" w:rsidP="00722DF1">
            <w:pPr>
              <w:rPr>
                <w:b/>
              </w:rPr>
            </w:pPr>
          </w:p>
          <w:p w14:paraId="5039EC5C" w14:textId="77777777" w:rsidR="00722DF1" w:rsidRDefault="00722DF1" w:rsidP="00722DF1"/>
        </w:tc>
      </w:tr>
    </w:tbl>
    <w:p w14:paraId="3F63FFB7" w14:textId="77777777" w:rsidR="00722DF1" w:rsidRDefault="00722DF1" w:rsidP="00722DF1"/>
    <w:p w14:paraId="7A55E904" w14:textId="77777777" w:rsidR="00722DF1" w:rsidRDefault="00722DF1" w:rsidP="00722DF1"/>
    <w:tbl>
      <w:tblPr>
        <w:tblStyle w:val="TableGrid"/>
        <w:tblW w:w="9360" w:type="dxa"/>
        <w:tblCellMar>
          <w:top w:w="58" w:type="dxa"/>
          <w:left w:w="29" w:type="dxa"/>
          <w:bottom w:w="58" w:type="dxa"/>
          <w:right w:w="29" w:type="dxa"/>
        </w:tblCellMar>
        <w:tblLook w:val="04A0" w:firstRow="1" w:lastRow="0" w:firstColumn="1" w:lastColumn="0" w:noHBand="0" w:noVBand="1"/>
      </w:tblPr>
      <w:tblGrid>
        <w:gridCol w:w="6807"/>
        <w:gridCol w:w="1279"/>
        <w:gridCol w:w="1274"/>
      </w:tblGrid>
      <w:tr w:rsidR="00722DF1" w:rsidRPr="00C15345" w14:paraId="71879963" w14:textId="77777777" w:rsidTr="00722DF1">
        <w:tc>
          <w:tcPr>
            <w:tcW w:w="9360" w:type="dxa"/>
            <w:gridSpan w:val="3"/>
            <w:shd w:val="clear" w:color="auto" w:fill="C6D9F1" w:themeFill="text2" w:themeFillTint="33"/>
          </w:tcPr>
          <w:p w14:paraId="4CD940FA" w14:textId="77777777" w:rsidR="00722DF1" w:rsidRPr="00B26C0E" w:rsidRDefault="00722DF1" w:rsidP="00722DF1">
            <w:pPr>
              <w:keepNext/>
              <w:tabs>
                <w:tab w:val="left" w:pos="360"/>
              </w:tabs>
              <w:spacing w:after="40"/>
              <w:rPr>
                <w:sz w:val="24"/>
              </w:rPr>
            </w:pPr>
            <w:r w:rsidRPr="009F5C81">
              <w:rPr>
                <w:b/>
                <w:smallCaps/>
                <w:sz w:val="28"/>
              </w:rPr>
              <w:t>I)</w:t>
            </w:r>
            <w:r w:rsidRPr="009F5C81">
              <w:rPr>
                <w:b/>
                <w:smallCaps/>
                <w:sz w:val="28"/>
              </w:rPr>
              <w:tab/>
              <w:t>TOTAL DIRECT C</w:t>
            </w:r>
            <w:r>
              <w:rPr>
                <w:b/>
                <w:smallCaps/>
                <w:sz w:val="28"/>
              </w:rPr>
              <w:t>OSTS</w:t>
            </w:r>
            <w:r w:rsidRPr="009F5C81">
              <w:rPr>
                <w:b/>
                <w:smallCaps/>
                <w:sz w:val="28"/>
              </w:rPr>
              <w:t xml:space="preserve"> </w:t>
            </w:r>
            <w:r w:rsidRPr="009F5C81">
              <w:rPr>
                <w:sz w:val="24"/>
              </w:rPr>
              <w:t>(SF-424A Object Class Category 6i. Sum of 6a.-6h.)</w:t>
            </w:r>
          </w:p>
          <w:p w14:paraId="459EA0B2" w14:textId="77777777" w:rsidR="00722DF1" w:rsidRPr="00C15345" w:rsidRDefault="00722DF1" w:rsidP="00722DF1">
            <w:pPr>
              <w:keepNext/>
              <w:ind w:left="360"/>
              <w:rPr>
                <w:szCs w:val="20"/>
              </w:rPr>
            </w:pPr>
            <w:r w:rsidRPr="009F5C81">
              <w:rPr>
                <w:szCs w:val="20"/>
              </w:rPr>
              <w:t xml:space="preserve">The total of all direct costs applicable to this project.  </w:t>
            </w:r>
          </w:p>
        </w:tc>
      </w:tr>
      <w:tr w:rsidR="00722DF1" w:rsidRPr="00C15345" w14:paraId="1B645147" w14:textId="77777777" w:rsidTr="00722DF1">
        <w:trPr>
          <w:trHeight w:val="458"/>
        </w:trPr>
        <w:tc>
          <w:tcPr>
            <w:tcW w:w="6807" w:type="dxa"/>
            <w:vAlign w:val="center"/>
          </w:tcPr>
          <w:p w14:paraId="7A146B2A" w14:textId="77777777" w:rsidR="00722DF1" w:rsidRPr="00C15345" w:rsidRDefault="00722DF1" w:rsidP="00722DF1">
            <w:pPr>
              <w:keepNext/>
              <w:jc w:val="center"/>
              <w:rPr>
                <w:b/>
                <w:sz w:val="18"/>
                <w:szCs w:val="18"/>
              </w:rPr>
            </w:pPr>
            <w:r>
              <w:rPr>
                <w:b/>
                <w:sz w:val="18"/>
                <w:szCs w:val="18"/>
              </w:rPr>
              <w:t xml:space="preserve">Total </w:t>
            </w:r>
            <w:r w:rsidRPr="00C15345">
              <w:rPr>
                <w:b/>
                <w:sz w:val="18"/>
                <w:szCs w:val="18"/>
              </w:rPr>
              <w:t>Direct Costs</w:t>
            </w:r>
          </w:p>
        </w:tc>
        <w:tc>
          <w:tcPr>
            <w:tcW w:w="1279" w:type="dxa"/>
            <w:shd w:val="clear" w:color="auto" w:fill="D9D9D9" w:themeFill="background1" w:themeFillShade="D9"/>
            <w:vAlign w:val="center"/>
          </w:tcPr>
          <w:p w14:paraId="7C60225D" w14:textId="77777777" w:rsidR="00722DF1" w:rsidRDefault="00722DF1" w:rsidP="00722DF1">
            <w:pPr>
              <w:keepNext/>
              <w:ind w:left="36" w:right="36"/>
              <w:jc w:val="center"/>
              <w:rPr>
                <w:b/>
                <w:sz w:val="18"/>
                <w:szCs w:val="18"/>
              </w:rPr>
            </w:pPr>
            <w:r w:rsidRPr="005B5CED">
              <w:rPr>
                <w:b/>
                <w:sz w:val="18"/>
                <w:szCs w:val="18"/>
              </w:rPr>
              <w:t>Matching Funds</w:t>
            </w:r>
          </w:p>
          <w:p w14:paraId="0F135096" w14:textId="77777777" w:rsidR="00722DF1" w:rsidRPr="00311009" w:rsidRDefault="00722DF1" w:rsidP="00722DF1">
            <w:pPr>
              <w:keepNext/>
              <w:ind w:left="36" w:right="36"/>
              <w:jc w:val="center"/>
              <w:rPr>
                <w:sz w:val="18"/>
                <w:szCs w:val="18"/>
              </w:rPr>
            </w:pPr>
            <w:r w:rsidRPr="00311009">
              <w:rPr>
                <w:sz w:val="18"/>
                <w:szCs w:val="18"/>
              </w:rPr>
              <w:t>(if applicable)</w:t>
            </w:r>
          </w:p>
        </w:tc>
        <w:tc>
          <w:tcPr>
            <w:tcW w:w="1274" w:type="dxa"/>
            <w:shd w:val="clear" w:color="auto" w:fill="D6E3BC" w:themeFill="accent3" w:themeFillTint="66"/>
            <w:vAlign w:val="center"/>
          </w:tcPr>
          <w:p w14:paraId="73073546" w14:textId="77777777" w:rsidR="00722DF1" w:rsidRDefault="00722DF1" w:rsidP="00722DF1">
            <w:pPr>
              <w:keepNext/>
              <w:jc w:val="center"/>
              <w:rPr>
                <w:b/>
                <w:sz w:val="18"/>
                <w:szCs w:val="18"/>
              </w:rPr>
            </w:pPr>
            <w:r w:rsidRPr="005B5CED">
              <w:rPr>
                <w:b/>
                <w:sz w:val="18"/>
                <w:szCs w:val="18"/>
              </w:rPr>
              <w:t>BLM</w:t>
            </w:r>
          </w:p>
          <w:p w14:paraId="7693B3C4" w14:textId="77777777" w:rsidR="00722DF1" w:rsidRDefault="00722DF1" w:rsidP="00722DF1">
            <w:pPr>
              <w:keepNext/>
              <w:jc w:val="center"/>
              <w:rPr>
                <w:b/>
                <w:sz w:val="18"/>
                <w:szCs w:val="18"/>
              </w:rPr>
            </w:pPr>
            <w:r>
              <w:rPr>
                <w:b/>
                <w:sz w:val="18"/>
                <w:szCs w:val="18"/>
              </w:rPr>
              <w:t>Funds</w:t>
            </w:r>
          </w:p>
        </w:tc>
      </w:tr>
      <w:tr w:rsidR="00722DF1" w:rsidRPr="00C15345" w14:paraId="3D3126E9" w14:textId="77777777" w:rsidTr="00722DF1">
        <w:tc>
          <w:tcPr>
            <w:tcW w:w="6807" w:type="dxa"/>
            <w:shd w:val="clear" w:color="auto" w:fill="C6D9F1" w:themeFill="text2" w:themeFillTint="33"/>
          </w:tcPr>
          <w:p w14:paraId="728ED9FF" w14:textId="77777777" w:rsidR="00722DF1" w:rsidRDefault="00722DF1" w:rsidP="00722DF1">
            <w:pPr>
              <w:tabs>
                <w:tab w:val="left" w:pos="360"/>
              </w:tabs>
              <w:rPr>
                <w:b/>
                <w:sz w:val="24"/>
              </w:rPr>
            </w:pPr>
            <w:r>
              <w:rPr>
                <w:b/>
                <w:sz w:val="24"/>
              </w:rPr>
              <w:t>I)</w:t>
            </w:r>
            <w:r>
              <w:rPr>
                <w:b/>
                <w:sz w:val="24"/>
              </w:rPr>
              <w:tab/>
            </w:r>
            <w:r w:rsidRPr="00C15345">
              <w:rPr>
                <w:b/>
                <w:sz w:val="24"/>
              </w:rPr>
              <w:t>TOTAL DIRECT COSTS</w:t>
            </w:r>
            <w:r>
              <w:rPr>
                <w:b/>
                <w:sz w:val="24"/>
              </w:rPr>
              <w:t>:</w:t>
            </w:r>
          </w:p>
          <w:p w14:paraId="6D4DF73B" w14:textId="77777777" w:rsidR="00722DF1" w:rsidRPr="00C15345" w:rsidRDefault="00722DF1" w:rsidP="00722DF1">
            <w:pPr>
              <w:tabs>
                <w:tab w:val="left" w:pos="360"/>
              </w:tabs>
            </w:pPr>
            <w:r>
              <w:rPr>
                <w:b/>
                <w:sz w:val="24"/>
              </w:rPr>
              <w:tab/>
            </w:r>
            <w:r w:rsidRPr="004D36A8">
              <w:rPr>
                <w:szCs w:val="20"/>
              </w:rPr>
              <w:t>(SF-424A Object Class Category 6i. Total, Sum of 6a.-6h.)</w:t>
            </w:r>
          </w:p>
        </w:tc>
        <w:tc>
          <w:tcPr>
            <w:tcW w:w="1279" w:type="dxa"/>
            <w:shd w:val="clear" w:color="auto" w:fill="D9D9D9" w:themeFill="background1" w:themeFillShade="D9"/>
          </w:tcPr>
          <w:p w14:paraId="63128C57" w14:textId="77777777" w:rsidR="00722DF1" w:rsidRPr="00311009" w:rsidRDefault="00722DF1" w:rsidP="00722DF1">
            <w:pPr>
              <w:spacing w:before="120" w:after="120"/>
              <w:rPr>
                <w:b/>
              </w:rPr>
            </w:pPr>
            <w:r w:rsidRPr="00311009">
              <w:rPr>
                <w:b/>
              </w:rPr>
              <w:t>$</w:t>
            </w:r>
          </w:p>
        </w:tc>
        <w:tc>
          <w:tcPr>
            <w:tcW w:w="1274" w:type="dxa"/>
            <w:shd w:val="clear" w:color="auto" w:fill="D6E3BC" w:themeFill="accent3" w:themeFillTint="66"/>
          </w:tcPr>
          <w:p w14:paraId="599ED3D3" w14:textId="77777777" w:rsidR="00722DF1" w:rsidRPr="00311009" w:rsidRDefault="00722DF1" w:rsidP="00722DF1">
            <w:pPr>
              <w:spacing w:before="120" w:after="120"/>
              <w:rPr>
                <w:b/>
              </w:rPr>
            </w:pPr>
            <w:r w:rsidRPr="00311009">
              <w:rPr>
                <w:b/>
              </w:rPr>
              <w:t>$</w:t>
            </w:r>
          </w:p>
        </w:tc>
      </w:tr>
    </w:tbl>
    <w:p w14:paraId="21AE89A5" w14:textId="77777777" w:rsidR="00722DF1" w:rsidRDefault="00722DF1" w:rsidP="00722DF1"/>
    <w:p w14:paraId="3FE33FFB" w14:textId="77777777" w:rsidR="00722DF1" w:rsidRDefault="00722DF1" w:rsidP="00722DF1"/>
    <w:p w14:paraId="0C1A4D23" w14:textId="77777777" w:rsidR="00722DF1" w:rsidRDefault="00722DF1" w:rsidP="00722DF1">
      <w:r>
        <w:br w:type="page"/>
      </w:r>
    </w:p>
    <w:tbl>
      <w:tblPr>
        <w:tblStyle w:val="TableGrid"/>
        <w:tblW w:w="9360" w:type="dxa"/>
        <w:tblCellMar>
          <w:top w:w="58" w:type="dxa"/>
          <w:left w:w="29" w:type="dxa"/>
          <w:bottom w:w="58" w:type="dxa"/>
          <w:right w:w="29" w:type="dxa"/>
        </w:tblCellMar>
        <w:tblLook w:val="04A0" w:firstRow="1" w:lastRow="0" w:firstColumn="1" w:lastColumn="0" w:noHBand="0" w:noVBand="1"/>
      </w:tblPr>
      <w:tblGrid>
        <w:gridCol w:w="5167"/>
        <w:gridCol w:w="1663"/>
        <w:gridCol w:w="1270"/>
        <w:gridCol w:w="1260"/>
      </w:tblGrid>
      <w:tr w:rsidR="00722DF1" w:rsidRPr="000839D9" w14:paraId="7D3CC0B9" w14:textId="77777777" w:rsidTr="00722DF1">
        <w:trPr>
          <w:cantSplit/>
        </w:trPr>
        <w:tc>
          <w:tcPr>
            <w:tcW w:w="9360" w:type="dxa"/>
            <w:gridSpan w:val="4"/>
            <w:shd w:val="clear" w:color="auto" w:fill="C6D9F1" w:themeFill="text2" w:themeFillTint="33"/>
          </w:tcPr>
          <w:p w14:paraId="680E0018" w14:textId="77777777" w:rsidR="00722DF1" w:rsidRPr="00B26C0E" w:rsidRDefault="00722DF1" w:rsidP="00722DF1">
            <w:pPr>
              <w:keepNext/>
              <w:tabs>
                <w:tab w:val="left" w:pos="345"/>
              </w:tabs>
              <w:spacing w:after="40"/>
              <w:ind w:right="-29"/>
              <w:rPr>
                <w:sz w:val="24"/>
              </w:rPr>
            </w:pPr>
            <w:r w:rsidRPr="009F5C81">
              <w:rPr>
                <w:b/>
                <w:smallCaps/>
                <w:sz w:val="28"/>
              </w:rPr>
              <w:t>J)</w:t>
            </w:r>
            <w:r w:rsidRPr="009F5C81">
              <w:rPr>
                <w:b/>
                <w:smallCaps/>
                <w:sz w:val="28"/>
              </w:rPr>
              <w:tab/>
              <w:t>INDIRECT COSTS</w:t>
            </w:r>
            <w:r w:rsidRPr="009F5C81">
              <w:rPr>
                <w:sz w:val="28"/>
              </w:rPr>
              <w:t xml:space="preserve"> </w:t>
            </w:r>
            <w:r w:rsidRPr="009F5C81">
              <w:rPr>
                <w:sz w:val="24"/>
              </w:rPr>
              <w:t>(SF-424A Object Class Category 6j. Indirect Charges)</w:t>
            </w:r>
          </w:p>
          <w:p w14:paraId="7C268463" w14:textId="77777777" w:rsidR="00722DF1" w:rsidRDefault="00722DF1" w:rsidP="00722DF1">
            <w:pPr>
              <w:keepNext/>
              <w:ind w:left="360" w:right="-29"/>
            </w:pPr>
            <w:r w:rsidRPr="00D77960">
              <w:t>Indirect costs are expenses which can</w:t>
            </w:r>
            <w:r>
              <w:t xml:space="preserve">not be </w:t>
            </w:r>
            <w:r w:rsidRPr="00D77960">
              <w:t xml:space="preserve">readily identified and charged to a particular project or agreement, e.g. building rent, utilities, office supplies, etc.  Such costs are charged to the project as a percentage of the Direct Costs (items A through H above) and this percentage is called the Indirect Cost Rate.  </w:t>
            </w:r>
            <w:r>
              <w:t xml:space="preserve">If your organization has a </w:t>
            </w:r>
            <w:r w:rsidRPr="00D77960">
              <w:t xml:space="preserve">Negotiated Indirect Cost Rate Agreement (NICRA) please submit a copy of the agreement with your application.  If your organization has no NICRA, the BLM may allow a "de minimis" indirect cost rate of </w:t>
            </w:r>
            <w:r>
              <w:t xml:space="preserve">up to </w:t>
            </w:r>
            <w:r w:rsidRPr="00D77960">
              <w:t>10% of your Modified Total Direct Costs (MTDC)</w:t>
            </w:r>
            <w:r>
              <w:t xml:space="preserve">, which are your Direct Costs excluding </w:t>
            </w:r>
            <w:r w:rsidRPr="00D77960">
              <w:t>sub</w:t>
            </w:r>
            <w:r>
              <w:t>-</w:t>
            </w:r>
            <w:r w:rsidRPr="00D77960">
              <w:t>grant and sub</w:t>
            </w:r>
            <w:r>
              <w:t>-</w:t>
            </w:r>
            <w:r w:rsidRPr="00D77960">
              <w:t>contract</w:t>
            </w:r>
            <w:r>
              <w:t xml:space="preserve"> costs in excess of $25,000.  </w:t>
            </w:r>
            <w:r w:rsidRPr="00D77960">
              <w:t xml:space="preserve">See </w:t>
            </w:r>
            <w:r w:rsidRPr="00222E89">
              <w:rPr>
                <w:b/>
              </w:rPr>
              <w:t>2 CFR 200.68 Modified Total Direct Cost (MTDC)</w:t>
            </w:r>
            <w:r>
              <w:t xml:space="preserve"> and </w:t>
            </w:r>
            <w:r w:rsidRPr="00222E89">
              <w:rPr>
                <w:b/>
              </w:rPr>
              <w:t>2</w:t>
            </w:r>
            <w:r>
              <w:rPr>
                <w:b/>
              </w:rPr>
              <w:t xml:space="preserve"> CFR 2</w:t>
            </w:r>
            <w:r w:rsidRPr="00222E89">
              <w:rPr>
                <w:b/>
              </w:rPr>
              <w:t>00.414(f) Indirect (F&amp;A) Costs</w:t>
            </w:r>
            <w:r w:rsidRPr="00D77960">
              <w:t xml:space="preserve"> for more information.</w:t>
            </w:r>
            <w:r>
              <w:t xml:space="preserve">  </w:t>
            </w:r>
          </w:p>
          <w:p w14:paraId="6CB1CAD7" w14:textId="77777777" w:rsidR="00722DF1" w:rsidRDefault="00722DF1" w:rsidP="00722DF1">
            <w:pPr>
              <w:keepNext/>
              <w:spacing w:before="80"/>
              <w:ind w:left="360" w:right="-29"/>
            </w:pPr>
            <w:r>
              <w:t xml:space="preserve">If your organization is a Cooperative Ecosystems Studies Unit (CESU) partner, your indirect cost rate will be 17.5% of your NICRA-determined indirect cost base. </w:t>
            </w:r>
          </w:p>
          <w:p w14:paraId="7BBF8420" w14:textId="77777777" w:rsidR="00722DF1" w:rsidRPr="009F5C81" w:rsidRDefault="00722DF1" w:rsidP="00722DF1">
            <w:pPr>
              <w:keepNext/>
              <w:spacing w:before="80"/>
              <w:ind w:left="360" w:right="-29"/>
              <w:rPr>
                <w:b/>
                <w:smallCaps/>
              </w:rPr>
            </w:pPr>
            <w:r w:rsidRPr="00D77960">
              <w:t xml:space="preserve">Use the Narrative </w:t>
            </w:r>
            <w:r>
              <w:t>B</w:t>
            </w:r>
            <w:r w:rsidRPr="00D77960">
              <w:t>ox below to explain how you calculated your indirect cost</w:t>
            </w:r>
            <w:r>
              <w:t xml:space="preserve"> base and resulting indirect costs</w:t>
            </w:r>
            <w:r w:rsidRPr="00D77960">
              <w:t>.</w:t>
            </w:r>
          </w:p>
        </w:tc>
      </w:tr>
      <w:tr w:rsidR="00722DF1" w:rsidRPr="000839D9" w14:paraId="5FD3A6EF" w14:textId="77777777" w:rsidTr="00722DF1">
        <w:trPr>
          <w:cantSplit/>
          <w:trHeight w:val="247"/>
        </w:trPr>
        <w:tc>
          <w:tcPr>
            <w:tcW w:w="5167" w:type="dxa"/>
            <w:tcBorders>
              <w:bottom w:val="single" w:sz="4" w:space="0" w:color="auto"/>
            </w:tcBorders>
            <w:vAlign w:val="center"/>
          </w:tcPr>
          <w:p w14:paraId="1EBA7836" w14:textId="77777777" w:rsidR="00722DF1" w:rsidRDefault="00722DF1" w:rsidP="00722DF1">
            <w:pPr>
              <w:keepNext/>
              <w:spacing w:before="40" w:after="40"/>
              <w:ind w:left="180"/>
              <w:jc w:val="right"/>
            </w:pPr>
            <w:r>
              <w:t xml:space="preserve">Indirect Cost </w:t>
            </w:r>
            <w:r w:rsidRPr="00C15345">
              <w:t>Rate to be used on this Grant</w:t>
            </w:r>
            <w:r>
              <w:t xml:space="preserve"> (%)</w:t>
            </w:r>
            <w:r w:rsidRPr="00C15345">
              <w:t>:</w:t>
            </w:r>
          </w:p>
        </w:tc>
        <w:tc>
          <w:tcPr>
            <w:tcW w:w="4193" w:type="dxa"/>
            <w:gridSpan w:val="3"/>
            <w:tcBorders>
              <w:bottom w:val="single" w:sz="4" w:space="0" w:color="auto"/>
            </w:tcBorders>
            <w:vAlign w:val="center"/>
          </w:tcPr>
          <w:p w14:paraId="72A284F5" w14:textId="77777777" w:rsidR="00722DF1" w:rsidRPr="00C15345" w:rsidRDefault="00722DF1" w:rsidP="00722DF1">
            <w:pPr>
              <w:keepNext/>
              <w:spacing w:before="40" w:after="40"/>
              <w:ind w:left="25" w:right="82"/>
            </w:pPr>
          </w:p>
        </w:tc>
      </w:tr>
      <w:tr w:rsidR="00722DF1" w:rsidRPr="000839D9" w14:paraId="6FC22013" w14:textId="77777777" w:rsidTr="00722DF1">
        <w:trPr>
          <w:cantSplit/>
          <w:trHeight w:val="247"/>
        </w:trPr>
        <w:tc>
          <w:tcPr>
            <w:tcW w:w="5167" w:type="dxa"/>
            <w:tcBorders>
              <w:bottom w:val="single" w:sz="4" w:space="0" w:color="auto"/>
            </w:tcBorders>
            <w:vAlign w:val="center"/>
          </w:tcPr>
          <w:p w14:paraId="55B8094C" w14:textId="77777777" w:rsidR="00722DF1" w:rsidRPr="00C15345" w:rsidRDefault="00722DF1" w:rsidP="00722DF1">
            <w:pPr>
              <w:keepNext/>
              <w:spacing w:before="40" w:after="40"/>
              <w:ind w:left="180"/>
              <w:jc w:val="right"/>
            </w:pPr>
            <w:r>
              <w:t xml:space="preserve">Indirect Cost </w:t>
            </w:r>
            <w:r w:rsidRPr="00C15345">
              <w:t>Base for this Grant:</w:t>
            </w:r>
          </w:p>
        </w:tc>
        <w:tc>
          <w:tcPr>
            <w:tcW w:w="4193" w:type="dxa"/>
            <w:gridSpan w:val="3"/>
            <w:tcBorders>
              <w:bottom w:val="single" w:sz="4" w:space="0" w:color="auto"/>
            </w:tcBorders>
            <w:vAlign w:val="center"/>
          </w:tcPr>
          <w:p w14:paraId="104986B9" w14:textId="77777777" w:rsidR="00722DF1" w:rsidRPr="00C15345" w:rsidRDefault="00722DF1" w:rsidP="00722DF1">
            <w:pPr>
              <w:keepNext/>
              <w:spacing w:before="40" w:after="40"/>
              <w:ind w:left="25" w:right="82"/>
            </w:pPr>
            <w:r>
              <w:t>$</w:t>
            </w:r>
          </w:p>
        </w:tc>
      </w:tr>
      <w:tr w:rsidR="00722DF1" w:rsidRPr="000839D9" w14:paraId="3A36DE75" w14:textId="77777777" w:rsidTr="00722DF1">
        <w:trPr>
          <w:cantSplit/>
        </w:trPr>
        <w:tc>
          <w:tcPr>
            <w:tcW w:w="6830" w:type="dxa"/>
            <w:gridSpan w:val="2"/>
            <w:tcBorders>
              <w:bottom w:val="single" w:sz="4" w:space="0" w:color="auto"/>
            </w:tcBorders>
            <w:vAlign w:val="center"/>
          </w:tcPr>
          <w:p w14:paraId="055573F0" w14:textId="77777777" w:rsidR="00722DF1" w:rsidRPr="00B43976" w:rsidRDefault="00722DF1" w:rsidP="00722DF1">
            <w:pPr>
              <w:spacing w:before="40" w:after="40"/>
              <w:ind w:left="360"/>
              <w:jc w:val="center"/>
              <w:rPr>
                <w:b/>
                <w:sz w:val="18"/>
                <w:szCs w:val="18"/>
              </w:rPr>
            </w:pPr>
            <w:r>
              <w:rPr>
                <w:b/>
                <w:sz w:val="18"/>
                <w:szCs w:val="18"/>
              </w:rPr>
              <w:t xml:space="preserve">Total </w:t>
            </w:r>
            <w:r w:rsidRPr="00B43976">
              <w:rPr>
                <w:b/>
                <w:sz w:val="18"/>
                <w:szCs w:val="18"/>
              </w:rPr>
              <w:t>Indirect Costs</w:t>
            </w:r>
          </w:p>
        </w:tc>
        <w:tc>
          <w:tcPr>
            <w:tcW w:w="1270" w:type="dxa"/>
            <w:tcBorders>
              <w:bottom w:val="single" w:sz="4" w:space="0" w:color="auto"/>
            </w:tcBorders>
            <w:shd w:val="clear" w:color="auto" w:fill="D9D9D9" w:themeFill="background1" w:themeFillShade="D9"/>
            <w:vAlign w:val="center"/>
          </w:tcPr>
          <w:p w14:paraId="3A4D7B68" w14:textId="77777777" w:rsidR="00722DF1" w:rsidRPr="00B43976" w:rsidRDefault="00722DF1" w:rsidP="00722DF1">
            <w:pPr>
              <w:keepNext/>
              <w:ind w:left="36" w:right="36"/>
              <w:jc w:val="center"/>
              <w:rPr>
                <w:b/>
                <w:sz w:val="18"/>
                <w:szCs w:val="18"/>
              </w:rPr>
            </w:pPr>
            <w:r w:rsidRPr="00B43976">
              <w:rPr>
                <w:b/>
                <w:sz w:val="18"/>
                <w:szCs w:val="18"/>
              </w:rPr>
              <w:t>Matching Funds</w:t>
            </w:r>
          </w:p>
          <w:p w14:paraId="4984079E" w14:textId="77777777" w:rsidR="00722DF1" w:rsidRPr="00B43976" w:rsidRDefault="00722DF1" w:rsidP="00722DF1">
            <w:pPr>
              <w:keepNext/>
              <w:ind w:left="36" w:right="36"/>
              <w:jc w:val="center"/>
              <w:rPr>
                <w:sz w:val="18"/>
                <w:szCs w:val="18"/>
              </w:rPr>
            </w:pPr>
            <w:r w:rsidRPr="00B43976">
              <w:rPr>
                <w:sz w:val="18"/>
                <w:szCs w:val="18"/>
              </w:rPr>
              <w:t>(if applicable)</w:t>
            </w:r>
          </w:p>
        </w:tc>
        <w:tc>
          <w:tcPr>
            <w:tcW w:w="1260" w:type="dxa"/>
            <w:tcBorders>
              <w:bottom w:val="single" w:sz="4" w:space="0" w:color="auto"/>
            </w:tcBorders>
            <w:shd w:val="clear" w:color="auto" w:fill="D6E3BC" w:themeFill="accent3" w:themeFillTint="66"/>
            <w:vAlign w:val="center"/>
          </w:tcPr>
          <w:p w14:paraId="69251322" w14:textId="77777777" w:rsidR="00722DF1" w:rsidRPr="00B43976" w:rsidRDefault="00722DF1" w:rsidP="00722DF1">
            <w:pPr>
              <w:keepNext/>
              <w:jc w:val="center"/>
              <w:rPr>
                <w:b/>
                <w:sz w:val="18"/>
                <w:szCs w:val="18"/>
              </w:rPr>
            </w:pPr>
            <w:r w:rsidRPr="00B43976">
              <w:rPr>
                <w:b/>
                <w:sz w:val="18"/>
                <w:szCs w:val="18"/>
              </w:rPr>
              <w:t>BLM</w:t>
            </w:r>
          </w:p>
          <w:p w14:paraId="4E5BFE48" w14:textId="77777777" w:rsidR="00722DF1" w:rsidRPr="00B43976" w:rsidRDefault="00722DF1" w:rsidP="00722DF1">
            <w:pPr>
              <w:keepNext/>
              <w:jc w:val="center"/>
              <w:rPr>
                <w:b/>
                <w:sz w:val="18"/>
                <w:szCs w:val="18"/>
              </w:rPr>
            </w:pPr>
            <w:r w:rsidRPr="00B43976">
              <w:rPr>
                <w:b/>
                <w:sz w:val="18"/>
                <w:szCs w:val="18"/>
              </w:rPr>
              <w:t>Funds</w:t>
            </w:r>
          </w:p>
        </w:tc>
      </w:tr>
      <w:tr w:rsidR="00722DF1" w:rsidRPr="000839D9" w14:paraId="52D79A7C" w14:textId="77777777" w:rsidTr="00722DF1">
        <w:trPr>
          <w:cantSplit/>
        </w:trPr>
        <w:tc>
          <w:tcPr>
            <w:tcW w:w="6830" w:type="dxa"/>
            <w:gridSpan w:val="2"/>
            <w:shd w:val="clear" w:color="auto" w:fill="C6D9F1" w:themeFill="text2" w:themeFillTint="33"/>
            <w:vAlign w:val="center"/>
          </w:tcPr>
          <w:p w14:paraId="66010139" w14:textId="77777777" w:rsidR="00722DF1" w:rsidRDefault="00722DF1" w:rsidP="00722DF1">
            <w:pPr>
              <w:tabs>
                <w:tab w:val="left" w:pos="348"/>
              </w:tabs>
              <w:spacing w:before="40" w:after="40"/>
              <w:rPr>
                <w:b/>
                <w:sz w:val="24"/>
              </w:rPr>
            </w:pPr>
            <w:r>
              <w:rPr>
                <w:b/>
                <w:sz w:val="24"/>
              </w:rPr>
              <w:t>J)</w:t>
            </w:r>
            <w:r>
              <w:rPr>
                <w:b/>
                <w:sz w:val="24"/>
              </w:rPr>
              <w:tab/>
              <w:t xml:space="preserve">TOTAL </w:t>
            </w:r>
            <w:r w:rsidRPr="003B3D3E">
              <w:rPr>
                <w:b/>
                <w:sz w:val="24"/>
              </w:rPr>
              <w:t>INDIRECT COSTS</w:t>
            </w:r>
            <w:r>
              <w:rPr>
                <w:b/>
                <w:sz w:val="24"/>
              </w:rPr>
              <w:t>:</w:t>
            </w:r>
          </w:p>
          <w:p w14:paraId="4F98D5ED" w14:textId="77777777" w:rsidR="00722DF1" w:rsidRPr="00C15345" w:rsidRDefault="00722DF1" w:rsidP="00722DF1">
            <w:pPr>
              <w:tabs>
                <w:tab w:val="left" w:pos="348"/>
              </w:tabs>
              <w:spacing w:before="40" w:after="40"/>
              <w:rPr>
                <w:b/>
                <w:sz w:val="24"/>
              </w:rPr>
            </w:pPr>
            <w:r>
              <w:rPr>
                <w:szCs w:val="20"/>
              </w:rPr>
              <w:tab/>
            </w:r>
            <w:r w:rsidRPr="004D36A8">
              <w:rPr>
                <w:szCs w:val="20"/>
              </w:rPr>
              <w:t>(SF-424A Object Class Category 6j. Indirect Charges)</w:t>
            </w:r>
          </w:p>
        </w:tc>
        <w:tc>
          <w:tcPr>
            <w:tcW w:w="1270" w:type="dxa"/>
            <w:shd w:val="clear" w:color="auto" w:fill="D9D9D9" w:themeFill="background1" w:themeFillShade="D9"/>
            <w:vAlign w:val="center"/>
          </w:tcPr>
          <w:p w14:paraId="3553C65B" w14:textId="77777777" w:rsidR="00722DF1" w:rsidRPr="00B43976" w:rsidRDefault="00722DF1" w:rsidP="00722DF1">
            <w:pPr>
              <w:spacing w:before="40" w:after="40"/>
              <w:ind w:right="82"/>
              <w:rPr>
                <w:b/>
              </w:rPr>
            </w:pPr>
            <w:r w:rsidRPr="00B43976">
              <w:rPr>
                <w:b/>
              </w:rPr>
              <w:t>$</w:t>
            </w:r>
          </w:p>
        </w:tc>
        <w:tc>
          <w:tcPr>
            <w:tcW w:w="1260" w:type="dxa"/>
            <w:shd w:val="clear" w:color="auto" w:fill="D6E3BC" w:themeFill="accent3" w:themeFillTint="66"/>
            <w:vAlign w:val="center"/>
          </w:tcPr>
          <w:p w14:paraId="69ED620E" w14:textId="77777777" w:rsidR="00722DF1" w:rsidRPr="00B43976" w:rsidRDefault="00722DF1" w:rsidP="00722DF1">
            <w:pPr>
              <w:spacing w:before="40" w:after="40"/>
              <w:ind w:right="82"/>
              <w:rPr>
                <w:b/>
              </w:rPr>
            </w:pPr>
            <w:r w:rsidRPr="00B43976">
              <w:rPr>
                <w:b/>
              </w:rPr>
              <w:t>$</w:t>
            </w:r>
          </w:p>
        </w:tc>
      </w:tr>
      <w:tr w:rsidR="00722DF1" w:rsidRPr="000839D9" w14:paraId="00CAC67C" w14:textId="77777777" w:rsidTr="00722DF1">
        <w:trPr>
          <w:cantSplit/>
        </w:trPr>
        <w:tc>
          <w:tcPr>
            <w:tcW w:w="9360" w:type="dxa"/>
            <w:gridSpan w:val="4"/>
            <w:tcBorders>
              <w:bottom w:val="single" w:sz="4" w:space="0" w:color="auto"/>
            </w:tcBorders>
            <w:vAlign w:val="center"/>
          </w:tcPr>
          <w:p w14:paraId="344E7A5D" w14:textId="77777777" w:rsidR="00722DF1" w:rsidRPr="0076773F" w:rsidRDefault="00722DF1" w:rsidP="00722DF1">
            <w:pPr>
              <w:ind w:left="36" w:right="36"/>
            </w:pPr>
            <w:r w:rsidRPr="005B5CED">
              <w:rPr>
                <w:i/>
                <w:u w:val="single"/>
              </w:rPr>
              <w:t>Narrative</w:t>
            </w:r>
            <w:r w:rsidRPr="005B5CED">
              <w:rPr>
                <w:i/>
              </w:rPr>
              <w:t>:</w:t>
            </w:r>
            <w:r w:rsidRPr="0076773F">
              <w:t xml:space="preserve">  </w:t>
            </w:r>
          </w:p>
          <w:p w14:paraId="41B90A2B" w14:textId="77777777" w:rsidR="00722DF1" w:rsidRPr="005B5CED" w:rsidRDefault="00722DF1" w:rsidP="00722DF1">
            <w:pPr>
              <w:rPr>
                <w:b/>
              </w:rPr>
            </w:pPr>
          </w:p>
          <w:p w14:paraId="72C7D8ED" w14:textId="77777777" w:rsidR="00722DF1" w:rsidRPr="005B5CED" w:rsidRDefault="00722DF1" w:rsidP="00722DF1">
            <w:pPr>
              <w:rPr>
                <w:b/>
              </w:rPr>
            </w:pPr>
          </w:p>
          <w:p w14:paraId="77D9FCF9" w14:textId="77777777" w:rsidR="00722DF1" w:rsidRPr="00B43976" w:rsidRDefault="00722DF1" w:rsidP="00722DF1">
            <w:pPr>
              <w:spacing w:before="40" w:after="40"/>
              <w:ind w:right="82"/>
              <w:rPr>
                <w:b/>
              </w:rPr>
            </w:pPr>
          </w:p>
        </w:tc>
      </w:tr>
    </w:tbl>
    <w:p w14:paraId="7E2D376B" w14:textId="77777777" w:rsidR="00722DF1" w:rsidRDefault="00722DF1" w:rsidP="00722DF1"/>
    <w:p w14:paraId="27B402CD" w14:textId="77777777" w:rsidR="00722DF1" w:rsidRDefault="00722DF1" w:rsidP="00722DF1"/>
    <w:tbl>
      <w:tblPr>
        <w:tblStyle w:val="TableGrid"/>
        <w:tblW w:w="9360" w:type="dxa"/>
        <w:tblCellMar>
          <w:top w:w="58" w:type="dxa"/>
          <w:left w:w="29" w:type="dxa"/>
          <w:bottom w:w="58" w:type="dxa"/>
          <w:right w:w="29" w:type="dxa"/>
        </w:tblCellMar>
        <w:tblLook w:val="04A0" w:firstRow="1" w:lastRow="0" w:firstColumn="1" w:lastColumn="0" w:noHBand="0" w:noVBand="1"/>
      </w:tblPr>
      <w:tblGrid>
        <w:gridCol w:w="5589"/>
        <w:gridCol w:w="1727"/>
        <w:gridCol w:w="2044"/>
      </w:tblGrid>
      <w:tr w:rsidR="00722DF1" w:rsidRPr="000839D9" w14:paraId="1DD387B0" w14:textId="77777777" w:rsidTr="00722DF1">
        <w:tc>
          <w:tcPr>
            <w:tcW w:w="9389" w:type="dxa"/>
            <w:gridSpan w:val="3"/>
            <w:shd w:val="clear" w:color="auto" w:fill="C6D9F1" w:themeFill="text2" w:themeFillTint="33"/>
          </w:tcPr>
          <w:p w14:paraId="3FDC4C50" w14:textId="77777777" w:rsidR="00722DF1" w:rsidRPr="00B26C0E" w:rsidRDefault="00722DF1" w:rsidP="00722DF1">
            <w:pPr>
              <w:keepNext/>
              <w:tabs>
                <w:tab w:val="left" w:pos="357"/>
              </w:tabs>
              <w:spacing w:after="40"/>
              <w:rPr>
                <w:b/>
                <w:smallCaps/>
                <w:sz w:val="24"/>
              </w:rPr>
            </w:pPr>
            <w:r w:rsidRPr="004D36A8">
              <w:rPr>
                <w:b/>
                <w:smallCaps/>
                <w:sz w:val="28"/>
              </w:rPr>
              <w:t>K)</w:t>
            </w:r>
            <w:r w:rsidRPr="004D36A8">
              <w:rPr>
                <w:b/>
                <w:smallCaps/>
                <w:sz w:val="28"/>
              </w:rPr>
              <w:tab/>
              <w:t xml:space="preserve">TOTALS  </w:t>
            </w:r>
            <w:r w:rsidRPr="004D36A8">
              <w:rPr>
                <w:sz w:val="24"/>
                <w:szCs w:val="20"/>
              </w:rPr>
              <w:t>(SF-424A Object Class Category 6k. TOTALS)</w:t>
            </w:r>
          </w:p>
          <w:p w14:paraId="01686ABD" w14:textId="77777777" w:rsidR="00722DF1" w:rsidRPr="0090794F" w:rsidRDefault="00722DF1" w:rsidP="00722DF1">
            <w:pPr>
              <w:keepNext/>
              <w:tabs>
                <w:tab w:val="left" w:pos="357"/>
              </w:tabs>
              <w:ind w:left="360"/>
              <w:rPr>
                <w:szCs w:val="20"/>
              </w:rPr>
            </w:pPr>
            <w:r w:rsidRPr="004D36A8">
              <w:rPr>
                <w:szCs w:val="20"/>
              </w:rPr>
              <w:t xml:space="preserve">The </w:t>
            </w:r>
            <w:r>
              <w:rPr>
                <w:szCs w:val="20"/>
              </w:rPr>
              <w:t xml:space="preserve">sum </w:t>
            </w:r>
            <w:r w:rsidRPr="004D36A8">
              <w:rPr>
                <w:szCs w:val="20"/>
              </w:rPr>
              <w:t xml:space="preserve">total of </w:t>
            </w:r>
            <w:r>
              <w:rPr>
                <w:szCs w:val="20"/>
              </w:rPr>
              <w:t xml:space="preserve">all </w:t>
            </w:r>
            <w:r w:rsidRPr="004D36A8">
              <w:rPr>
                <w:szCs w:val="20"/>
              </w:rPr>
              <w:t xml:space="preserve">Direct and Indirect Costs (Sum of 6i. &amp; 6j.) </w:t>
            </w:r>
            <w:r>
              <w:rPr>
                <w:szCs w:val="20"/>
              </w:rPr>
              <w:t>applicable to</w:t>
            </w:r>
            <w:r w:rsidRPr="004D36A8">
              <w:rPr>
                <w:szCs w:val="20"/>
              </w:rPr>
              <w:t xml:space="preserve"> this </w:t>
            </w:r>
            <w:r>
              <w:rPr>
                <w:szCs w:val="20"/>
              </w:rPr>
              <w:t>agreement</w:t>
            </w:r>
            <w:r w:rsidRPr="004D36A8">
              <w:rPr>
                <w:szCs w:val="20"/>
              </w:rPr>
              <w:t>.</w:t>
            </w:r>
          </w:p>
        </w:tc>
      </w:tr>
      <w:tr w:rsidR="00722DF1" w:rsidRPr="000839D9" w14:paraId="6AE46DEC" w14:textId="77777777" w:rsidTr="00722DF1">
        <w:tc>
          <w:tcPr>
            <w:tcW w:w="5609" w:type="dxa"/>
            <w:vAlign w:val="center"/>
          </w:tcPr>
          <w:p w14:paraId="5709392A" w14:textId="77777777" w:rsidR="00722DF1" w:rsidRPr="00B43976" w:rsidRDefault="00722DF1" w:rsidP="00722DF1">
            <w:pPr>
              <w:spacing w:before="40" w:after="40"/>
              <w:ind w:left="360"/>
              <w:jc w:val="center"/>
              <w:rPr>
                <w:b/>
                <w:sz w:val="18"/>
                <w:szCs w:val="18"/>
              </w:rPr>
            </w:pPr>
            <w:r>
              <w:rPr>
                <w:b/>
                <w:sz w:val="18"/>
                <w:szCs w:val="18"/>
              </w:rPr>
              <w:t>Total Project</w:t>
            </w:r>
            <w:r w:rsidRPr="00B43976">
              <w:rPr>
                <w:b/>
                <w:sz w:val="18"/>
                <w:szCs w:val="18"/>
              </w:rPr>
              <w:t xml:space="preserve"> Costs</w:t>
            </w:r>
          </w:p>
        </w:tc>
        <w:tc>
          <w:tcPr>
            <w:tcW w:w="1730" w:type="dxa"/>
            <w:shd w:val="clear" w:color="auto" w:fill="D9D9D9" w:themeFill="background1" w:themeFillShade="D9"/>
            <w:vAlign w:val="center"/>
          </w:tcPr>
          <w:p w14:paraId="17E2D784" w14:textId="77777777" w:rsidR="00722DF1" w:rsidRPr="00B43976" w:rsidRDefault="00722DF1" w:rsidP="00722DF1">
            <w:pPr>
              <w:keepNext/>
              <w:ind w:left="36" w:right="36"/>
              <w:jc w:val="center"/>
              <w:rPr>
                <w:b/>
                <w:sz w:val="18"/>
                <w:szCs w:val="18"/>
              </w:rPr>
            </w:pPr>
            <w:r w:rsidRPr="00B43976">
              <w:rPr>
                <w:b/>
                <w:sz w:val="18"/>
                <w:szCs w:val="18"/>
              </w:rPr>
              <w:t>Matching Funds</w:t>
            </w:r>
          </w:p>
          <w:p w14:paraId="74729740" w14:textId="77777777" w:rsidR="00722DF1" w:rsidRPr="00B43976" w:rsidRDefault="00722DF1" w:rsidP="00722DF1">
            <w:pPr>
              <w:keepNext/>
              <w:ind w:left="36" w:right="36"/>
              <w:jc w:val="center"/>
              <w:rPr>
                <w:sz w:val="18"/>
                <w:szCs w:val="18"/>
              </w:rPr>
            </w:pPr>
            <w:r w:rsidRPr="00B43976">
              <w:rPr>
                <w:sz w:val="18"/>
                <w:szCs w:val="18"/>
              </w:rPr>
              <w:t>(if applicable)</w:t>
            </w:r>
          </w:p>
        </w:tc>
        <w:tc>
          <w:tcPr>
            <w:tcW w:w="2050" w:type="dxa"/>
            <w:shd w:val="clear" w:color="auto" w:fill="D6E3BC" w:themeFill="accent3" w:themeFillTint="66"/>
            <w:vAlign w:val="center"/>
          </w:tcPr>
          <w:p w14:paraId="6B216A35" w14:textId="77777777" w:rsidR="00722DF1" w:rsidRPr="00B43976" w:rsidRDefault="00722DF1" w:rsidP="00722DF1">
            <w:pPr>
              <w:keepNext/>
              <w:jc w:val="center"/>
              <w:rPr>
                <w:b/>
                <w:sz w:val="18"/>
                <w:szCs w:val="18"/>
              </w:rPr>
            </w:pPr>
            <w:r w:rsidRPr="00B43976">
              <w:rPr>
                <w:b/>
                <w:sz w:val="18"/>
                <w:szCs w:val="18"/>
              </w:rPr>
              <w:t>BLM</w:t>
            </w:r>
          </w:p>
          <w:p w14:paraId="7BF46C1C" w14:textId="77777777" w:rsidR="00722DF1" w:rsidRPr="00B43976" w:rsidRDefault="00722DF1" w:rsidP="00722DF1">
            <w:pPr>
              <w:keepNext/>
              <w:jc w:val="center"/>
              <w:rPr>
                <w:b/>
                <w:sz w:val="18"/>
                <w:szCs w:val="18"/>
              </w:rPr>
            </w:pPr>
            <w:r w:rsidRPr="00B43976">
              <w:rPr>
                <w:b/>
                <w:sz w:val="18"/>
                <w:szCs w:val="18"/>
              </w:rPr>
              <w:t>Funds</w:t>
            </w:r>
          </w:p>
        </w:tc>
      </w:tr>
      <w:tr w:rsidR="00722DF1" w:rsidRPr="000839D9" w14:paraId="50AC3A03" w14:textId="77777777" w:rsidTr="00722DF1">
        <w:tc>
          <w:tcPr>
            <w:tcW w:w="5609" w:type="dxa"/>
            <w:shd w:val="clear" w:color="auto" w:fill="C6D9F1" w:themeFill="text2" w:themeFillTint="33"/>
            <w:vAlign w:val="center"/>
          </w:tcPr>
          <w:p w14:paraId="5859EB66" w14:textId="77777777" w:rsidR="00722DF1" w:rsidRDefault="00722DF1" w:rsidP="00722DF1">
            <w:pPr>
              <w:tabs>
                <w:tab w:val="left" w:pos="372"/>
              </w:tabs>
              <w:rPr>
                <w:b/>
                <w:sz w:val="24"/>
              </w:rPr>
            </w:pPr>
            <w:r>
              <w:rPr>
                <w:b/>
                <w:sz w:val="24"/>
              </w:rPr>
              <w:t>K)</w:t>
            </w:r>
            <w:r>
              <w:rPr>
                <w:b/>
                <w:sz w:val="24"/>
              </w:rPr>
              <w:tab/>
            </w:r>
            <w:r w:rsidRPr="0090794F">
              <w:rPr>
                <w:b/>
                <w:sz w:val="24"/>
              </w:rPr>
              <w:t>TOTAL</w:t>
            </w:r>
            <w:r>
              <w:rPr>
                <w:b/>
                <w:sz w:val="24"/>
              </w:rPr>
              <w:t xml:space="preserve"> COSTS:</w:t>
            </w:r>
          </w:p>
          <w:p w14:paraId="0CA87ADB" w14:textId="77777777" w:rsidR="00722DF1" w:rsidRPr="000839D9" w:rsidRDefault="00722DF1" w:rsidP="00722DF1">
            <w:pPr>
              <w:tabs>
                <w:tab w:val="left" w:pos="372"/>
              </w:tabs>
            </w:pPr>
            <w:r>
              <w:rPr>
                <w:b/>
                <w:sz w:val="24"/>
              </w:rPr>
              <w:tab/>
            </w:r>
            <w:r w:rsidRPr="003221A2">
              <w:rPr>
                <w:szCs w:val="20"/>
              </w:rPr>
              <w:t>(SF-424A Object Class Category 6k. TOTALS)</w:t>
            </w:r>
          </w:p>
        </w:tc>
        <w:tc>
          <w:tcPr>
            <w:tcW w:w="1730" w:type="dxa"/>
            <w:shd w:val="clear" w:color="auto" w:fill="D9D9D9" w:themeFill="background1" w:themeFillShade="D9"/>
            <w:vAlign w:val="center"/>
          </w:tcPr>
          <w:p w14:paraId="367DCC05" w14:textId="77777777" w:rsidR="00722DF1" w:rsidRPr="00B43976" w:rsidRDefault="00722DF1" w:rsidP="00722DF1">
            <w:pPr>
              <w:spacing w:before="120" w:after="120"/>
              <w:rPr>
                <w:b/>
              </w:rPr>
            </w:pPr>
            <w:r w:rsidRPr="00B43976">
              <w:rPr>
                <w:b/>
              </w:rPr>
              <w:t>$</w:t>
            </w:r>
          </w:p>
        </w:tc>
        <w:tc>
          <w:tcPr>
            <w:tcW w:w="2050" w:type="dxa"/>
            <w:shd w:val="clear" w:color="auto" w:fill="D6E3BC" w:themeFill="accent3" w:themeFillTint="66"/>
            <w:vAlign w:val="center"/>
          </w:tcPr>
          <w:p w14:paraId="1308B8F5" w14:textId="77777777" w:rsidR="00722DF1" w:rsidRPr="00B43976" w:rsidRDefault="00722DF1" w:rsidP="00722DF1">
            <w:pPr>
              <w:spacing w:before="120" w:after="120"/>
              <w:rPr>
                <w:b/>
              </w:rPr>
            </w:pPr>
            <w:r w:rsidRPr="00B43976">
              <w:rPr>
                <w:b/>
              </w:rPr>
              <w:t>$</w:t>
            </w:r>
          </w:p>
        </w:tc>
      </w:tr>
    </w:tbl>
    <w:p w14:paraId="7A3A68F7" w14:textId="77777777" w:rsidR="00722DF1" w:rsidRDefault="00722DF1" w:rsidP="00722DF1"/>
    <w:tbl>
      <w:tblPr>
        <w:tblStyle w:val="TableGrid"/>
        <w:tblW w:w="94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0" w:type="dxa"/>
        </w:tblCellMar>
        <w:tblLook w:val="04A0" w:firstRow="1" w:lastRow="0" w:firstColumn="1" w:lastColumn="0" w:noHBand="0" w:noVBand="1"/>
      </w:tblPr>
      <w:tblGrid>
        <w:gridCol w:w="7247"/>
        <w:gridCol w:w="2156"/>
      </w:tblGrid>
      <w:tr w:rsidR="00722DF1" w:rsidRPr="00654DD6" w14:paraId="182C3918" w14:textId="77777777" w:rsidTr="00722DF1">
        <w:tc>
          <w:tcPr>
            <w:tcW w:w="9403" w:type="dxa"/>
            <w:gridSpan w:val="2"/>
            <w:vAlign w:val="bottom"/>
          </w:tcPr>
          <w:p w14:paraId="2DD9D0CE" w14:textId="77777777" w:rsidR="00722DF1" w:rsidRPr="00405130" w:rsidRDefault="00722DF1" w:rsidP="00722DF1">
            <w:pPr>
              <w:pStyle w:val="BodyText"/>
              <w:spacing w:before="60"/>
              <w:rPr>
                <w:b w:val="0"/>
                <w:bCs w:val="0"/>
                <w:sz w:val="22"/>
              </w:rPr>
            </w:pPr>
            <w:r w:rsidRPr="00405130">
              <w:rPr>
                <w:rFonts w:eastAsia="Calibri"/>
                <w:b w:val="0"/>
                <w:sz w:val="22"/>
              </w:rPr>
              <w:t xml:space="preserve">I certify </w:t>
            </w:r>
            <w:r>
              <w:rPr>
                <w:rFonts w:eastAsia="Calibri"/>
                <w:b w:val="0"/>
                <w:sz w:val="22"/>
              </w:rPr>
              <w:t xml:space="preserve">that </w:t>
            </w:r>
            <w:r w:rsidRPr="00405130">
              <w:rPr>
                <w:rFonts w:eastAsia="Calibri"/>
                <w:b w:val="0"/>
                <w:sz w:val="22"/>
              </w:rPr>
              <w:t xml:space="preserve">to the best of my knowledge </w:t>
            </w:r>
            <w:r>
              <w:rPr>
                <w:rFonts w:eastAsia="Calibri"/>
                <w:b w:val="0"/>
                <w:sz w:val="22"/>
              </w:rPr>
              <w:t xml:space="preserve">the costs detailed above are correct and complete and for the </w:t>
            </w:r>
            <w:r w:rsidRPr="00405130">
              <w:rPr>
                <w:rFonts w:eastAsia="Calibri"/>
                <w:b w:val="0"/>
                <w:sz w:val="22"/>
              </w:rPr>
              <w:t xml:space="preserve">purposes set forth in the </w:t>
            </w:r>
            <w:r>
              <w:rPr>
                <w:rFonts w:eastAsia="Calibri"/>
                <w:b w:val="0"/>
                <w:sz w:val="22"/>
              </w:rPr>
              <w:t xml:space="preserve">associated </w:t>
            </w:r>
            <w:r w:rsidRPr="00405130">
              <w:rPr>
                <w:b w:val="0"/>
                <w:sz w:val="22"/>
              </w:rPr>
              <w:t xml:space="preserve">application </w:t>
            </w:r>
            <w:r>
              <w:rPr>
                <w:b w:val="0"/>
                <w:sz w:val="22"/>
              </w:rPr>
              <w:t>for Federal Assistance.</w:t>
            </w:r>
          </w:p>
        </w:tc>
      </w:tr>
      <w:tr w:rsidR="00722DF1" w:rsidRPr="00654DD6" w14:paraId="031E4C74" w14:textId="77777777" w:rsidTr="00722DF1">
        <w:trPr>
          <w:gridAfter w:val="1"/>
          <w:wAfter w:w="2156" w:type="dxa"/>
          <w:trHeight w:val="610"/>
        </w:trPr>
        <w:tc>
          <w:tcPr>
            <w:tcW w:w="7247" w:type="dxa"/>
            <w:tcBorders>
              <w:bottom w:val="single" w:sz="12" w:space="0" w:color="auto"/>
            </w:tcBorders>
            <w:vAlign w:val="bottom"/>
          </w:tcPr>
          <w:p w14:paraId="7397016B" w14:textId="77777777" w:rsidR="00722DF1" w:rsidRPr="00654DD6" w:rsidRDefault="00722DF1" w:rsidP="00722DF1">
            <w:pPr>
              <w:pStyle w:val="BodyText"/>
              <w:spacing w:before="60"/>
              <w:rPr>
                <w:b w:val="0"/>
                <w:bCs w:val="0"/>
              </w:rPr>
            </w:pPr>
          </w:p>
        </w:tc>
      </w:tr>
      <w:tr w:rsidR="00722DF1" w:rsidRPr="00654DD6" w14:paraId="6F2D220E" w14:textId="77777777" w:rsidTr="00722DF1">
        <w:trPr>
          <w:gridAfter w:val="1"/>
          <w:wAfter w:w="2156" w:type="dxa"/>
          <w:trHeight w:val="44"/>
        </w:trPr>
        <w:tc>
          <w:tcPr>
            <w:tcW w:w="7247" w:type="dxa"/>
            <w:tcBorders>
              <w:top w:val="single" w:sz="12" w:space="0" w:color="auto"/>
            </w:tcBorders>
          </w:tcPr>
          <w:p w14:paraId="3C67A4E1" w14:textId="77777777" w:rsidR="00722DF1" w:rsidRPr="00654DD6" w:rsidRDefault="00722DF1" w:rsidP="00722DF1">
            <w:pPr>
              <w:pStyle w:val="BodyText"/>
              <w:rPr>
                <w:b w:val="0"/>
                <w:bCs w:val="0"/>
                <w:i/>
                <w:sz w:val="20"/>
                <w:szCs w:val="20"/>
              </w:rPr>
            </w:pPr>
            <w:r w:rsidRPr="00654DD6">
              <w:rPr>
                <w:rFonts w:eastAsia="Calibri"/>
                <w:b w:val="0"/>
                <w:i/>
                <w:sz w:val="20"/>
                <w:szCs w:val="20"/>
              </w:rPr>
              <w:t xml:space="preserve">Name &amp; Title of Person Completing </w:t>
            </w:r>
            <w:r w:rsidRPr="00654DD6">
              <w:rPr>
                <w:b w:val="0"/>
                <w:i/>
                <w:sz w:val="20"/>
                <w:szCs w:val="20"/>
              </w:rPr>
              <w:t>Budget</w:t>
            </w:r>
          </w:p>
        </w:tc>
      </w:tr>
    </w:tbl>
    <w:p w14:paraId="31806D85" w14:textId="77777777" w:rsidR="00722DF1" w:rsidRDefault="00722DF1" w:rsidP="00722DF1"/>
    <w:p w14:paraId="26F65984" w14:textId="77777777" w:rsidR="00722DF1" w:rsidRPr="00162BC2" w:rsidRDefault="00722DF1" w:rsidP="00722DF1">
      <w:pPr>
        <w:jc w:val="right"/>
        <w:rPr>
          <w:sz w:val="18"/>
        </w:rPr>
      </w:pPr>
      <w:r w:rsidRPr="00162BC2">
        <w:rPr>
          <w:sz w:val="18"/>
        </w:rPr>
        <w:t xml:space="preserve">Rev </w:t>
      </w:r>
      <w:r>
        <w:rPr>
          <w:sz w:val="18"/>
        </w:rPr>
        <w:t>4/2016</w:t>
      </w:r>
    </w:p>
    <w:p w14:paraId="53D4DA65" w14:textId="77777777" w:rsidR="00722DF1" w:rsidRPr="00573DCA" w:rsidRDefault="00722DF1" w:rsidP="00722DF1">
      <w:pPr>
        <w:keepNext/>
        <w:widowControl/>
        <w:tabs>
          <w:tab w:val="left" w:pos="-1440"/>
          <w:tab w:val="left" w:pos="540"/>
          <w:tab w:val="left" w:pos="1800"/>
        </w:tabs>
        <w:outlineLvl w:val="0"/>
      </w:pPr>
    </w:p>
    <w:p w14:paraId="5FBC96F6" w14:textId="77777777" w:rsidR="00A56F67" w:rsidRPr="00573DCA" w:rsidRDefault="00A56F67" w:rsidP="00722DF1">
      <w:pPr>
        <w:keepNext/>
        <w:widowControl/>
        <w:tabs>
          <w:tab w:val="left" w:pos="-1440"/>
          <w:tab w:val="left" w:pos="540"/>
          <w:tab w:val="left" w:pos="1800"/>
        </w:tabs>
        <w:outlineLvl w:val="0"/>
      </w:pPr>
    </w:p>
    <w:sectPr w:rsidR="00A56F67" w:rsidRPr="00573DCA" w:rsidSect="00722DF1">
      <w:headerReference w:type="default" r:id="rId66"/>
      <w:footerReference w:type="default" r:id="rId67"/>
      <w:headerReference w:type="first" r:id="rId68"/>
      <w:footerReference w:type="first" r:id="rId69"/>
      <w:pgSz w:w="12240" w:h="15840" w:code="1"/>
      <w:pgMar w:top="1008" w:right="1440" w:bottom="720" w:left="1440" w:header="720" w:footer="576"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ert Ullrey" w:date="2016-05-04T15:55:00Z" w:initials="WBU">
    <w:p w14:paraId="135A9673" w14:textId="1C83C9B0" w:rsidR="00AC6516" w:rsidRDefault="00AC6516">
      <w:pPr>
        <w:pStyle w:val="CommentText"/>
      </w:pPr>
      <w:r>
        <w:rPr>
          <w:rStyle w:val="CommentReference"/>
        </w:rPr>
        <w:annotationRef/>
      </w:r>
      <w:r>
        <w:t xml:space="preserve">Delete Paragraph 2 &amp; 3 if Liability Insurance is </w:t>
      </w:r>
      <w:r w:rsidRPr="00F9758A">
        <w:rPr>
          <w:b/>
          <w:u w:val="single"/>
        </w:rPr>
        <w:t>NOT</w:t>
      </w:r>
      <w:r>
        <w:t xml:space="preserve"> required.</w:t>
      </w:r>
    </w:p>
  </w:comment>
  <w:comment w:id="2" w:author="Bert Ullrey" w:date="2016-05-04T15:55:00Z" w:initials="WBU">
    <w:p w14:paraId="06DD3557" w14:textId="44007403" w:rsidR="00AC6516" w:rsidRDefault="00AC6516">
      <w:pPr>
        <w:pStyle w:val="CommentText"/>
      </w:pPr>
      <w:r>
        <w:rPr>
          <w:rStyle w:val="CommentReference"/>
        </w:rPr>
        <w:annotationRef/>
      </w:r>
      <w:r>
        <w:t xml:space="preserve">Delete 4(b) if Liability Insurance is </w:t>
      </w:r>
      <w:r w:rsidRPr="00F9758A">
        <w:rPr>
          <w:b/>
          <w:u w:val="single"/>
        </w:rPr>
        <w:t>NOT</w:t>
      </w:r>
      <w:r>
        <w:t xml:space="preserve">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5A9673" w15:done="0"/>
  <w15:commentEx w15:paraId="06DD355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AAB21" w14:textId="77777777" w:rsidR="00AC6516" w:rsidRDefault="00AC6516" w:rsidP="00E63703">
      <w:r>
        <w:separator/>
      </w:r>
    </w:p>
  </w:endnote>
  <w:endnote w:type="continuationSeparator" w:id="0">
    <w:p w14:paraId="63A8DD24" w14:textId="77777777" w:rsidR="00AC6516" w:rsidRDefault="00AC6516" w:rsidP="00E6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C9706" w14:textId="61B6A5FE" w:rsidR="00AC6516" w:rsidRDefault="00AC6516" w:rsidP="003D0F86">
    <w:pPr>
      <w:pStyle w:val="Footer"/>
      <w:jc w:val="right"/>
    </w:pPr>
    <w:r>
      <w:t>Rev 6-2016</w:t>
    </w:r>
  </w:p>
  <w:p w14:paraId="5FBC9707" w14:textId="77777777" w:rsidR="00AC6516" w:rsidRDefault="00AC65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C9711" w14:textId="77777777" w:rsidR="00AC6516" w:rsidRPr="00414098" w:rsidRDefault="00AC6516" w:rsidP="007D29FA">
    <w:pPr>
      <w:spacing w:before="120" w:after="60"/>
      <w:ind w:left="1080" w:right="1980"/>
      <w:rPr>
        <w:sz w:val="22"/>
        <w:szCs w:val="28"/>
      </w:rPr>
    </w:pPr>
    <w:r w:rsidRPr="00414098">
      <w:rPr>
        <w:sz w:val="22"/>
        <w:szCs w:val="28"/>
      </w:rPr>
      <w:t>CONTACT INFORMATION:</w:t>
    </w:r>
  </w:p>
  <w:p w14:paraId="5FBC9712" w14:textId="342C8A58" w:rsidR="00AC6516" w:rsidRPr="00414098" w:rsidRDefault="00AC6516" w:rsidP="007D29FA">
    <w:pPr>
      <w:ind w:left="1080" w:right="1980"/>
      <w:rPr>
        <w:b/>
        <w:szCs w:val="28"/>
      </w:rPr>
    </w:pPr>
    <w:r>
      <w:rPr>
        <w:b/>
        <w:szCs w:val="28"/>
      </w:rPr>
      <w:t xml:space="preserve">Liza Love </w:t>
    </w:r>
    <w:r w:rsidRPr="00414098">
      <w:rPr>
        <w:b/>
        <w:szCs w:val="28"/>
      </w:rPr>
      <w:t>Grants Management Specialist</w:t>
    </w:r>
  </w:p>
  <w:p w14:paraId="5FBC9713" w14:textId="2FF032E8" w:rsidR="00AC6516" w:rsidRPr="00414098" w:rsidRDefault="00AC6516" w:rsidP="007D29FA">
    <w:pPr>
      <w:spacing w:after="120"/>
      <w:ind w:left="1080" w:right="1980"/>
      <w:rPr>
        <w:szCs w:val="28"/>
      </w:rPr>
    </w:pPr>
    <w:r w:rsidRPr="00414098">
      <w:rPr>
        <w:szCs w:val="28"/>
      </w:rPr>
      <w:t xml:space="preserve">Telephone: </w:t>
    </w:r>
    <w:r>
      <w:rPr>
        <w:szCs w:val="28"/>
      </w:rPr>
      <w:t>505-761-8941</w:t>
    </w:r>
    <w:r w:rsidRPr="00414098">
      <w:rPr>
        <w:szCs w:val="28"/>
      </w:rPr>
      <w:t xml:space="preserve"> Email: </w:t>
    </w:r>
    <w:hyperlink r:id="rId1" w:history="1">
      <w:r w:rsidRPr="00A615DA">
        <w:rPr>
          <w:rStyle w:val="Hyperlink"/>
          <w:szCs w:val="28"/>
        </w:rPr>
        <w:t>elove@blm.gov</w:t>
      </w:r>
    </w:hyperlink>
  </w:p>
  <w:p w14:paraId="5FBC9714" w14:textId="77777777" w:rsidR="00AC6516" w:rsidRDefault="00AC6516" w:rsidP="007D29FA">
    <w:pPr>
      <w:pStyle w:val="Footer"/>
      <w:ind w:left="1080" w:right="198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C971C" w14:textId="499CAAE3" w:rsidR="00AC6516" w:rsidRDefault="00AC6516" w:rsidP="003D0F86">
    <w:pPr>
      <w:pStyle w:val="Footer"/>
      <w:jc w:val="right"/>
    </w:pPr>
    <w:r>
      <w:t>Rev 4-2016</w:t>
    </w:r>
  </w:p>
  <w:p w14:paraId="5FBC971D" w14:textId="77777777" w:rsidR="00AC6516" w:rsidRPr="008B69A0" w:rsidRDefault="00AC6516" w:rsidP="008B69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C9722" w14:textId="64057247" w:rsidR="00AC6516" w:rsidRDefault="00AC6516" w:rsidP="003D0F86">
    <w:pPr>
      <w:pStyle w:val="Footer"/>
      <w:jc w:val="right"/>
    </w:pPr>
    <w:r>
      <w:t>Rev 4-2016</w:t>
    </w:r>
  </w:p>
  <w:p w14:paraId="5A06430A" w14:textId="77777777" w:rsidR="00AC6516" w:rsidRDefault="00AC65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EB300" w14:textId="77777777" w:rsidR="00AC6516" w:rsidRDefault="00AC651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1A7E9" w14:textId="77777777" w:rsidR="00AC6516" w:rsidRPr="00C202BC" w:rsidRDefault="00AC6516" w:rsidP="00722DF1">
    <w:pPr>
      <w:tabs>
        <w:tab w:val="right" w:pos="9360"/>
        <w:tab w:val="right" w:pos="13860"/>
      </w:tabs>
      <w:rPr>
        <w:b/>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A132B" w14:textId="77777777" w:rsidR="00AC6516" w:rsidRDefault="00AC6516" w:rsidP="00E63703">
      <w:r>
        <w:separator/>
      </w:r>
    </w:p>
  </w:footnote>
  <w:footnote w:type="continuationSeparator" w:id="0">
    <w:p w14:paraId="790D92AF" w14:textId="77777777" w:rsidR="00AC6516" w:rsidRDefault="00AC6516" w:rsidP="00E63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top w:w="43" w:type="dxa"/>
        <w:left w:w="43" w:type="dxa"/>
        <w:bottom w:w="43" w:type="dxa"/>
        <w:right w:w="43" w:type="dxa"/>
      </w:tblCellMar>
      <w:tblLook w:val="04A0" w:firstRow="1" w:lastRow="0" w:firstColumn="1" w:lastColumn="0" w:noHBand="0" w:noVBand="1"/>
    </w:tblPr>
    <w:tblGrid>
      <w:gridCol w:w="7347"/>
      <w:gridCol w:w="2013"/>
    </w:tblGrid>
    <w:tr w:rsidR="00AC6516" w:rsidRPr="008A7232" w14:paraId="5FBC9701" w14:textId="77777777" w:rsidTr="007A5B24">
      <w:tc>
        <w:tcPr>
          <w:tcW w:w="7423" w:type="dxa"/>
          <w:shd w:val="clear" w:color="auto" w:fill="auto"/>
        </w:tcPr>
        <w:p w14:paraId="5FBC96FF" w14:textId="33A115ED" w:rsidR="00AC6516" w:rsidRPr="008A7232" w:rsidRDefault="00AC6516" w:rsidP="007A5B24">
          <w:pPr>
            <w:tabs>
              <w:tab w:val="right" w:pos="9360"/>
            </w:tabs>
            <w:rPr>
              <w:sz w:val="22"/>
              <w:szCs w:val="22"/>
            </w:rPr>
          </w:pPr>
          <w:r>
            <w:rPr>
              <w:sz w:val="22"/>
              <w:szCs w:val="22"/>
            </w:rPr>
            <w:t>BLM Funding Opportunity Announcement</w:t>
          </w:r>
        </w:p>
      </w:tc>
      <w:tc>
        <w:tcPr>
          <w:tcW w:w="2023" w:type="dxa"/>
          <w:shd w:val="clear" w:color="auto" w:fill="auto"/>
        </w:tcPr>
        <w:p w14:paraId="5FBC9700" w14:textId="3B144946" w:rsidR="00AC6516" w:rsidRPr="008A7232" w:rsidRDefault="00AC6516" w:rsidP="00AC6516">
          <w:pPr>
            <w:tabs>
              <w:tab w:val="right" w:pos="9360"/>
            </w:tabs>
            <w:jc w:val="right"/>
            <w:rPr>
              <w:sz w:val="22"/>
              <w:szCs w:val="22"/>
            </w:rPr>
          </w:pPr>
          <w:r w:rsidRPr="008A7232">
            <w:rPr>
              <w:sz w:val="22"/>
              <w:szCs w:val="22"/>
            </w:rPr>
            <w:t>No. L1</w:t>
          </w:r>
          <w:r>
            <w:rPr>
              <w:sz w:val="22"/>
              <w:szCs w:val="22"/>
            </w:rPr>
            <w:t>7</w:t>
          </w:r>
          <w:r w:rsidRPr="008A7232">
            <w:rPr>
              <w:sz w:val="22"/>
              <w:szCs w:val="22"/>
            </w:rPr>
            <w:t>AS</w:t>
          </w:r>
          <w:r>
            <w:rPr>
              <w:sz w:val="22"/>
              <w:szCs w:val="22"/>
            </w:rPr>
            <w:t>00119</w:t>
          </w:r>
        </w:p>
      </w:tc>
    </w:tr>
    <w:tr w:rsidR="001F41E3" w:rsidRPr="001F41E3" w14:paraId="5FBC9704" w14:textId="77777777" w:rsidTr="001F41E3">
      <w:trPr>
        <w:trHeight w:val="249"/>
      </w:trPr>
      <w:tc>
        <w:tcPr>
          <w:tcW w:w="7423" w:type="dxa"/>
          <w:tcBorders>
            <w:bottom w:val="single" w:sz="18" w:space="0" w:color="auto"/>
          </w:tcBorders>
          <w:shd w:val="clear" w:color="auto" w:fill="auto"/>
        </w:tcPr>
        <w:p w14:paraId="5FBC9702" w14:textId="4606D860" w:rsidR="00AC6516" w:rsidRPr="008A7232" w:rsidRDefault="00AC6516" w:rsidP="007A5B24">
          <w:pPr>
            <w:tabs>
              <w:tab w:val="right" w:pos="9360"/>
            </w:tabs>
            <w:rPr>
              <w:sz w:val="22"/>
              <w:szCs w:val="22"/>
            </w:rPr>
          </w:pPr>
          <w:r>
            <w:rPr>
              <w:sz w:val="24"/>
            </w:rPr>
            <w:t xml:space="preserve">BLM-NM </w:t>
          </w:r>
          <w:r w:rsidRPr="00825C65">
            <w:rPr>
              <w:sz w:val="24"/>
            </w:rPr>
            <w:t>Rockshelter Site and Artifact Preservation, Protection and Study</w:t>
          </w:r>
        </w:p>
      </w:tc>
      <w:tc>
        <w:tcPr>
          <w:tcW w:w="2023" w:type="dxa"/>
          <w:tcBorders>
            <w:bottom w:val="single" w:sz="18" w:space="0" w:color="auto"/>
          </w:tcBorders>
          <w:shd w:val="clear" w:color="auto" w:fill="EEECE1" w:themeFill="background2"/>
        </w:tcPr>
        <w:p w14:paraId="5FBC9703" w14:textId="278A4C29" w:rsidR="00AC6516" w:rsidRPr="001F41E3" w:rsidRDefault="00AC6516" w:rsidP="007A5B24">
          <w:pPr>
            <w:tabs>
              <w:tab w:val="right" w:pos="9360"/>
            </w:tabs>
            <w:jc w:val="right"/>
            <w:rPr>
              <w:sz w:val="22"/>
              <w:szCs w:val="22"/>
            </w:rPr>
          </w:pPr>
          <w:r w:rsidRPr="001F41E3">
            <w:rPr>
              <w:sz w:val="22"/>
              <w:szCs w:val="22"/>
            </w:rPr>
            <w:t xml:space="preserve">Page </w:t>
          </w:r>
          <w:r w:rsidRPr="001F41E3">
            <w:rPr>
              <w:sz w:val="22"/>
              <w:szCs w:val="22"/>
            </w:rPr>
            <w:fldChar w:fldCharType="begin"/>
          </w:r>
          <w:r w:rsidRPr="001F41E3">
            <w:rPr>
              <w:sz w:val="22"/>
              <w:szCs w:val="22"/>
            </w:rPr>
            <w:instrText xml:space="preserve"> PAGE  \* Arabic  \* MERGEFORMAT </w:instrText>
          </w:r>
          <w:r w:rsidRPr="001F41E3">
            <w:rPr>
              <w:sz w:val="22"/>
              <w:szCs w:val="22"/>
            </w:rPr>
            <w:fldChar w:fldCharType="separate"/>
          </w:r>
          <w:r w:rsidR="00F440CD">
            <w:rPr>
              <w:noProof/>
              <w:sz w:val="22"/>
              <w:szCs w:val="22"/>
            </w:rPr>
            <w:t>19</w:t>
          </w:r>
          <w:r w:rsidRPr="001F41E3">
            <w:rPr>
              <w:sz w:val="22"/>
              <w:szCs w:val="22"/>
            </w:rPr>
            <w:fldChar w:fldCharType="end"/>
          </w:r>
          <w:r w:rsidRPr="001F41E3">
            <w:rPr>
              <w:sz w:val="22"/>
              <w:szCs w:val="22"/>
            </w:rPr>
            <w:t xml:space="preserve"> of </w:t>
          </w:r>
          <w:r w:rsidRPr="001F41E3">
            <w:rPr>
              <w:sz w:val="22"/>
              <w:szCs w:val="22"/>
            </w:rPr>
            <w:fldChar w:fldCharType="begin"/>
          </w:r>
          <w:r w:rsidRPr="001F41E3">
            <w:rPr>
              <w:sz w:val="22"/>
              <w:szCs w:val="22"/>
            </w:rPr>
            <w:instrText xml:space="preserve"> NUMPAGES  \* Arabic  \* MERGEFORMAT </w:instrText>
          </w:r>
          <w:r w:rsidRPr="001F41E3">
            <w:rPr>
              <w:sz w:val="22"/>
              <w:szCs w:val="22"/>
            </w:rPr>
            <w:fldChar w:fldCharType="separate"/>
          </w:r>
          <w:r w:rsidR="00F440CD">
            <w:rPr>
              <w:noProof/>
              <w:sz w:val="22"/>
              <w:szCs w:val="22"/>
            </w:rPr>
            <w:t>27</w:t>
          </w:r>
          <w:r w:rsidRPr="001F41E3">
            <w:rPr>
              <w:sz w:val="22"/>
              <w:szCs w:val="22"/>
            </w:rPr>
            <w:fldChar w:fldCharType="end"/>
          </w:r>
        </w:p>
      </w:tc>
    </w:tr>
  </w:tbl>
  <w:p w14:paraId="5FBC9705" w14:textId="77777777" w:rsidR="00AC6516" w:rsidRDefault="00AC6516" w:rsidP="00302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C9708" w14:textId="77777777" w:rsidR="00AC6516" w:rsidRPr="00AD51A1" w:rsidRDefault="00AC6516" w:rsidP="00400CCD">
    <w:pPr>
      <w:widowControl/>
      <w:autoSpaceDE/>
      <w:autoSpaceDN/>
      <w:adjustRightInd/>
      <w:ind w:right="1080"/>
      <w:jc w:val="center"/>
      <w:rPr>
        <w:b/>
        <w:color w:val="000000"/>
        <w:sz w:val="32"/>
        <w:szCs w:val="36"/>
      </w:rPr>
    </w:pPr>
    <w:r w:rsidRPr="00AD51A1">
      <w:rPr>
        <w:b/>
        <w:noProof/>
      </w:rPr>
      <w:drawing>
        <wp:anchor distT="0" distB="0" distL="114300" distR="114300" simplePos="0" relativeHeight="251661312" behindDoc="1" locked="0" layoutInCell="1" allowOverlap="1" wp14:anchorId="5FBC9724" wp14:editId="5FBC9725">
          <wp:simplePos x="0" y="0"/>
          <wp:positionH relativeFrom="column">
            <wp:posOffset>5492750</wp:posOffset>
          </wp:positionH>
          <wp:positionV relativeFrom="paragraph">
            <wp:posOffset>4503</wp:posOffset>
          </wp:positionV>
          <wp:extent cx="1115695" cy="9144000"/>
          <wp:effectExtent l="0" t="0" r="8255" b="0"/>
          <wp:wrapNone/>
          <wp:docPr id="7" name="Picture 7" descr="\\ilmorso3ds1\so\users\wUllrey\Desktop\BLM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lmorso3ds1\so\users\wUllrey\Desktop\BLM 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914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BC9709" w14:textId="77777777" w:rsidR="00AC6516" w:rsidRPr="00195881" w:rsidRDefault="00AC6516" w:rsidP="00400CCD">
    <w:pPr>
      <w:widowControl/>
      <w:autoSpaceDE/>
      <w:autoSpaceDN/>
      <w:adjustRightInd/>
      <w:ind w:right="1080"/>
      <w:jc w:val="center"/>
      <w:rPr>
        <w:b/>
        <w:color w:val="000000"/>
        <w:sz w:val="28"/>
        <w:szCs w:val="36"/>
      </w:rPr>
    </w:pPr>
    <w:r w:rsidRPr="00195881">
      <w:rPr>
        <w:b/>
        <w:color w:val="000000"/>
        <w:sz w:val="24"/>
        <w:szCs w:val="36"/>
      </w:rPr>
      <w:t>UNITED STATES DEPARTMENT OF THE INTERIOR</w:t>
    </w:r>
  </w:p>
  <w:p w14:paraId="5FBC970A" w14:textId="77777777" w:rsidR="00AC6516" w:rsidRPr="00195881" w:rsidRDefault="00AC6516" w:rsidP="00400CCD">
    <w:pPr>
      <w:widowControl/>
      <w:autoSpaceDE/>
      <w:autoSpaceDN/>
      <w:adjustRightInd/>
      <w:ind w:right="1080"/>
      <w:jc w:val="center"/>
      <w:rPr>
        <w:color w:val="000000"/>
        <w:sz w:val="32"/>
        <w:szCs w:val="20"/>
      </w:rPr>
    </w:pPr>
    <w:r w:rsidRPr="00195881">
      <w:rPr>
        <w:color w:val="000000"/>
        <w:sz w:val="32"/>
        <w:szCs w:val="20"/>
      </w:rPr>
      <w:t>Bureau of Land Management</w:t>
    </w:r>
  </w:p>
  <w:p w14:paraId="5FBC970C" w14:textId="77777777" w:rsidR="00AC6516" w:rsidRDefault="00AC6516" w:rsidP="00400CCD">
    <w:pPr>
      <w:widowControl/>
      <w:autoSpaceDE/>
      <w:autoSpaceDN/>
      <w:adjustRightInd/>
      <w:ind w:right="1080"/>
      <w:jc w:val="center"/>
      <w:rPr>
        <w:b/>
        <w:color w:val="000000"/>
        <w:kern w:val="20"/>
        <w:sz w:val="36"/>
        <w:szCs w:val="36"/>
      </w:rPr>
    </w:pPr>
  </w:p>
  <w:p w14:paraId="5FBC970D" w14:textId="77777777" w:rsidR="00AC6516" w:rsidRDefault="00AC6516" w:rsidP="00400CCD">
    <w:pPr>
      <w:widowControl/>
      <w:autoSpaceDE/>
      <w:autoSpaceDN/>
      <w:adjustRightInd/>
      <w:ind w:right="1080"/>
      <w:jc w:val="center"/>
      <w:rPr>
        <w:b/>
        <w:color w:val="000000"/>
        <w:kern w:val="20"/>
        <w:sz w:val="36"/>
        <w:szCs w:val="36"/>
      </w:rPr>
    </w:pPr>
    <w:r w:rsidRPr="00573DCA">
      <w:rPr>
        <w:b/>
        <w:color w:val="000000"/>
        <w:kern w:val="20"/>
        <w:sz w:val="36"/>
        <w:szCs w:val="36"/>
      </w:rPr>
      <w:t>FUNDING OPPORTUNITY ANNOUNCEMENT</w:t>
    </w:r>
  </w:p>
  <w:p w14:paraId="5FBC970E" w14:textId="77777777" w:rsidR="00AC6516" w:rsidRPr="00195881" w:rsidRDefault="00AC6516" w:rsidP="00400CCD">
    <w:pPr>
      <w:widowControl/>
      <w:autoSpaceDE/>
      <w:autoSpaceDN/>
      <w:adjustRightInd/>
      <w:ind w:right="1080"/>
      <w:jc w:val="center"/>
      <w:rPr>
        <w:color w:val="000000"/>
        <w:kern w:val="20"/>
        <w:sz w:val="32"/>
        <w:szCs w:val="32"/>
      </w:rPr>
    </w:pPr>
    <w:r w:rsidRPr="00195881">
      <w:rPr>
        <w:color w:val="000000"/>
        <w:kern w:val="20"/>
        <w:sz w:val="32"/>
        <w:szCs w:val="32"/>
      </w:rPr>
      <w:t>for</w:t>
    </w:r>
  </w:p>
  <w:p w14:paraId="5FBC970F" w14:textId="77777777" w:rsidR="00AC6516" w:rsidRPr="00195881" w:rsidRDefault="00AC6516" w:rsidP="00400CCD">
    <w:pPr>
      <w:widowControl/>
      <w:autoSpaceDE/>
      <w:autoSpaceDN/>
      <w:adjustRightInd/>
      <w:ind w:right="1080"/>
      <w:jc w:val="center"/>
      <w:rPr>
        <w:b/>
        <w:color w:val="000000"/>
        <w:sz w:val="32"/>
        <w:szCs w:val="32"/>
      </w:rPr>
    </w:pPr>
    <w:r w:rsidRPr="00195881">
      <w:rPr>
        <w:b/>
        <w:color w:val="000000"/>
        <w:sz w:val="32"/>
        <w:szCs w:val="32"/>
      </w:rPr>
      <w:t>Federal Financial Assistance</w:t>
    </w:r>
  </w:p>
  <w:p w14:paraId="5FBC9710" w14:textId="77777777" w:rsidR="00AC6516" w:rsidRPr="00573DCA" w:rsidRDefault="00AC6516" w:rsidP="00400CCD">
    <w:pPr>
      <w:widowControl/>
      <w:autoSpaceDE/>
      <w:autoSpaceDN/>
      <w:adjustRightInd/>
      <w:spacing w:before="120"/>
      <w:ind w:right="1080"/>
      <w:jc w:val="center"/>
      <w:rPr>
        <w:kern w:val="20"/>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top w:w="43" w:type="dxa"/>
        <w:left w:w="43" w:type="dxa"/>
        <w:bottom w:w="43" w:type="dxa"/>
        <w:right w:w="43" w:type="dxa"/>
      </w:tblCellMar>
      <w:tblLook w:val="04A0" w:firstRow="1" w:lastRow="0" w:firstColumn="1" w:lastColumn="0" w:noHBand="0" w:noVBand="1"/>
    </w:tblPr>
    <w:tblGrid>
      <w:gridCol w:w="7423"/>
      <w:gridCol w:w="2023"/>
    </w:tblGrid>
    <w:tr w:rsidR="00AC6516" w:rsidRPr="008A7232" w14:paraId="5FBC9717" w14:textId="77777777" w:rsidTr="008A7232">
      <w:tc>
        <w:tcPr>
          <w:tcW w:w="7423" w:type="dxa"/>
          <w:shd w:val="clear" w:color="auto" w:fill="auto"/>
        </w:tcPr>
        <w:p w14:paraId="5FBC9715" w14:textId="327E7976" w:rsidR="00AC6516" w:rsidRPr="008A7232" w:rsidRDefault="00AC6516" w:rsidP="0086789C">
          <w:pPr>
            <w:tabs>
              <w:tab w:val="right" w:pos="9360"/>
            </w:tabs>
            <w:rPr>
              <w:sz w:val="22"/>
              <w:szCs w:val="22"/>
            </w:rPr>
          </w:pPr>
          <w:r>
            <w:rPr>
              <w:sz w:val="22"/>
              <w:szCs w:val="22"/>
            </w:rPr>
            <w:t>BLM Funding Opportunity Announcement</w:t>
          </w:r>
        </w:p>
      </w:tc>
      <w:tc>
        <w:tcPr>
          <w:tcW w:w="2023" w:type="dxa"/>
          <w:shd w:val="clear" w:color="auto" w:fill="auto"/>
        </w:tcPr>
        <w:p w14:paraId="5FBC9716" w14:textId="1619570B" w:rsidR="00AC6516" w:rsidRPr="008A7232" w:rsidRDefault="00AC6516" w:rsidP="002E2722">
          <w:pPr>
            <w:tabs>
              <w:tab w:val="right" w:pos="9360"/>
            </w:tabs>
            <w:jc w:val="right"/>
            <w:rPr>
              <w:sz w:val="22"/>
              <w:szCs w:val="22"/>
            </w:rPr>
          </w:pPr>
          <w:r w:rsidRPr="008A7232">
            <w:rPr>
              <w:sz w:val="22"/>
              <w:szCs w:val="22"/>
            </w:rPr>
            <w:t>No. L1</w:t>
          </w:r>
          <w:r>
            <w:rPr>
              <w:sz w:val="22"/>
              <w:szCs w:val="22"/>
            </w:rPr>
            <w:t>6</w:t>
          </w:r>
          <w:r w:rsidRPr="008A7232">
            <w:rPr>
              <w:sz w:val="22"/>
              <w:szCs w:val="22"/>
            </w:rPr>
            <w:t>AS#####</w:t>
          </w:r>
        </w:p>
      </w:tc>
    </w:tr>
    <w:tr w:rsidR="00AC6516" w:rsidRPr="008A7232" w14:paraId="5FBC971A" w14:textId="77777777" w:rsidTr="008A7232">
      <w:trPr>
        <w:trHeight w:val="249"/>
      </w:trPr>
      <w:tc>
        <w:tcPr>
          <w:tcW w:w="7423" w:type="dxa"/>
          <w:tcBorders>
            <w:bottom w:val="single" w:sz="18" w:space="0" w:color="auto"/>
          </w:tcBorders>
          <w:shd w:val="clear" w:color="auto" w:fill="auto"/>
        </w:tcPr>
        <w:p w14:paraId="5FBC9718" w14:textId="77777777" w:rsidR="00AC6516" w:rsidRPr="008A7232" w:rsidRDefault="00AC6516" w:rsidP="0086789C">
          <w:pPr>
            <w:tabs>
              <w:tab w:val="right" w:pos="9360"/>
            </w:tabs>
            <w:rPr>
              <w:sz w:val="22"/>
              <w:szCs w:val="22"/>
            </w:rPr>
          </w:pPr>
          <w:r w:rsidRPr="008A7232">
            <w:rPr>
              <w:sz w:val="22"/>
              <w:szCs w:val="22"/>
            </w:rPr>
            <w:t>Project Title</w:t>
          </w:r>
        </w:p>
      </w:tc>
      <w:tc>
        <w:tcPr>
          <w:tcW w:w="2023" w:type="dxa"/>
          <w:tcBorders>
            <w:bottom w:val="single" w:sz="18" w:space="0" w:color="auto"/>
          </w:tcBorders>
          <w:shd w:val="clear" w:color="auto" w:fill="auto"/>
        </w:tcPr>
        <w:p w14:paraId="5FBC9719" w14:textId="77777777" w:rsidR="00AC6516" w:rsidRPr="008A7232" w:rsidRDefault="00AC6516" w:rsidP="0086789C">
          <w:pPr>
            <w:tabs>
              <w:tab w:val="right" w:pos="9360"/>
            </w:tabs>
            <w:jc w:val="right"/>
            <w:rPr>
              <w:sz w:val="22"/>
              <w:szCs w:val="22"/>
            </w:rPr>
          </w:pPr>
          <w:r w:rsidRPr="008A7232">
            <w:rPr>
              <w:sz w:val="22"/>
              <w:szCs w:val="22"/>
            </w:rPr>
            <w:t xml:space="preserve">Page </w:t>
          </w:r>
          <w:r w:rsidRPr="008A7232">
            <w:rPr>
              <w:sz w:val="22"/>
              <w:szCs w:val="22"/>
            </w:rPr>
            <w:fldChar w:fldCharType="begin"/>
          </w:r>
          <w:r w:rsidRPr="008A7232">
            <w:rPr>
              <w:sz w:val="22"/>
              <w:szCs w:val="22"/>
            </w:rPr>
            <w:instrText xml:space="preserve"> PAGE  \* Arabic  \* MERGEFORMAT </w:instrText>
          </w:r>
          <w:r w:rsidRPr="008A7232">
            <w:rPr>
              <w:sz w:val="22"/>
              <w:szCs w:val="22"/>
            </w:rPr>
            <w:fldChar w:fldCharType="separate"/>
          </w:r>
          <w:r>
            <w:rPr>
              <w:noProof/>
              <w:sz w:val="22"/>
              <w:szCs w:val="22"/>
            </w:rPr>
            <w:t>2</w:t>
          </w:r>
          <w:r w:rsidRPr="008A7232">
            <w:rPr>
              <w:sz w:val="22"/>
              <w:szCs w:val="22"/>
            </w:rPr>
            <w:fldChar w:fldCharType="end"/>
          </w:r>
          <w:r w:rsidRPr="008A7232">
            <w:rPr>
              <w:sz w:val="22"/>
              <w:szCs w:val="22"/>
            </w:rPr>
            <w:t xml:space="preserve"> of </w:t>
          </w:r>
          <w:r w:rsidRPr="008A7232">
            <w:rPr>
              <w:sz w:val="22"/>
              <w:szCs w:val="22"/>
            </w:rPr>
            <w:fldChar w:fldCharType="begin"/>
          </w:r>
          <w:r w:rsidRPr="008A7232">
            <w:rPr>
              <w:sz w:val="22"/>
              <w:szCs w:val="22"/>
            </w:rPr>
            <w:instrText xml:space="preserve"> NUMPAGES  \* Arabic  \* MERGEFORMAT </w:instrText>
          </w:r>
          <w:r w:rsidRPr="008A7232">
            <w:rPr>
              <w:sz w:val="22"/>
              <w:szCs w:val="22"/>
            </w:rPr>
            <w:fldChar w:fldCharType="separate"/>
          </w:r>
          <w:r>
            <w:rPr>
              <w:noProof/>
              <w:sz w:val="22"/>
              <w:szCs w:val="22"/>
            </w:rPr>
            <w:t>1</w:t>
          </w:r>
          <w:r w:rsidRPr="008A7232">
            <w:rPr>
              <w:sz w:val="22"/>
              <w:szCs w:val="22"/>
            </w:rPr>
            <w:fldChar w:fldCharType="end"/>
          </w:r>
        </w:p>
      </w:tc>
    </w:tr>
  </w:tbl>
  <w:p w14:paraId="5FBC971B" w14:textId="77777777" w:rsidR="00AC6516" w:rsidRPr="008B69A0" w:rsidRDefault="00AC6516" w:rsidP="008B69A0">
    <w:pPr>
      <w:pStyle w:val="Header"/>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C9720" w14:textId="03B84021" w:rsidR="00AC6516" w:rsidRPr="00A56F67" w:rsidRDefault="00AC6516" w:rsidP="00F326E6">
    <w:pPr>
      <w:pStyle w:val="Header"/>
      <w:jc w:val="right"/>
    </w:pPr>
    <w:r>
      <w:t>[Attachment A]</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C9723" w14:textId="6386A956" w:rsidR="00AC6516" w:rsidRPr="00302BBE" w:rsidRDefault="00AC6516" w:rsidP="00C758F5">
    <w:pPr>
      <w:pStyle w:val="Header"/>
      <w:jc w:val="right"/>
    </w:pPr>
    <w:r>
      <w:t>[Attachment B]</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0ECE2" w14:textId="49D62A44" w:rsidR="00AC6516" w:rsidRPr="00C202BC" w:rsidRDefault="00AC6516" w:rsidP="00722DF1">
    <w:pPr>
      <w:pStyle w:val="Header"/>
      <w:tabs>
        <w:tab w:val="clear" w:pos="4680"/>
      </w:tabs>
      <w:rPr>
        <w:b/>
        <w:noProof/>
      </w:rPr>
    </w:pPr>
    <w:r w:rsidRPr="00C202BC">
      <w:rPr>
        <w:b/>
      </w:rPr>
      <w:t>Budget Detail</w:t>
    </w:r>
    <w:r w:rsidRPr="00C202BC">
      <w:rPr>
        <w:b/>
      </w:rPr>
      <w:tab/>
      <w:t xml:space="preserve">Page </w:t>
    </w:r>
    <w:r w:rsidRPr="00C202BC">
      <w:rPr>
        <w:b/>
      </w:rPr>
      <w:fldChar w:fldCharType="begin"/>
    </w:r>
    <w:r w:rsidRPr="00C202BC">
      <w:rPr>
        <w:b/>
      </w:rPr>
      <w:instrText xml:space="preserve"> PAGE   \* MERGEFORMAT </w:instrText>
    </w:r>
    <w:r w:rsidRPr="00C202BC">
      <w:rPr>
        <w:b/>
      </w:rPr>
      <w:fldChar w:fldCharType="separate"/>
    </w:r>
    <w:r w:rsidR="00F440CD">
      <w:rPr>
        <w:b/>
        <w:noProof/>
      </w:rPr>
      <w:t>7</w:t>
    </w:r>
    <w:r w:rsidRPr="00C202BC">
      <w:rPr>
        <w:b/>
        <w:noProof/>
      </w:rPr>
      <w:fldChar w:fldCharType="end"/>
    </w:r>
  </w:p>
  <w:p w14:paraId="430C6B19" w14:textId="77777777" w:rsidR="00AC6516" w:rsidRPr="00C202BC" w:rsidRDefault="00AC6516" w:rsidP="00722DF1">
    <w:pPr>
      <w:pStyle w:val="Header"/>
      <w:tabs>
        <w:tab w:val="clear" w:pos="4680"/>
      </w:tabs>
      <w:rPr>
        <w: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D6CF1" w14:textId="77777777" w:rsidR="00AC6516" w:rsidRPr="00302BBE" w:rsidRDefault="00AC6516" w:rsidP="00C758F5">
    <w:pPr>
      <w:pStyle w:val="Header"/>
      <w:jc w:val="right"/>
    </w:pPr>
    <w:r>
      <w:t>[Attachment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rPr>
        <w:rFonts w:ascii="Univers" w:hAnsi="Univers" w:cs="Times New Roman"/>
        <w:sz w:val="22"/>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3"/>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43A552B"/>
    <w:multiLevelType w:val="hybridMultilevel"/>
    <w:tmpl w:val="4D02B0AC"/>
    <w:lvl w:ilvl="0" w:tplc="21F052F8">
      <w:start w:val="1"/>
      <w:numFmt w:val="upperRoman"/>
      <w:lvlText w:val="%1."/>
      <w:lvlJc w:val="left"/>
      <w:pPr>
        <w:ind w:left="1080" w:hanging="72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BA7262"/>
    <w:multiLevelType w:val="hybridMultilevel"/>
    <w:tmpl w:val="DE5881FC"/>
    <w:lvl w:ilvl="0" w:tplc="10DE5B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B04A53"/>
    <w:multiLevelType w:val="hybridMultilevel"/>
    <w:tmpl w:val="F37205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3E55D7"/>
    <w:multiLevelType w:val="multilevel"/>
    <w:tmpl w:val="FD2E9A40"/>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620"/>
        </w:tabs>
        <w:ind w:left="1260" w:firstLine="0"/>
      </w:pPr>
      <w:rPr>
        <w:b/>
      </w:r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0"/>
    <w:lvlOverride w:ilvl="0">
      <w:startOverride w:val="1"/>
      <w:lvl w:ilvl="0">
        <w:start w:val="1"/>
        <w:numFmt w:val="decimal"/>
        <w:lvlText w:val="%1"/>
        <w:lvlJc w:val="left"/>
      </w:lvl>
    </w:lvlOverride>
    <w:lvlOverride w:ilvl="1">
      <w:startOverride w:val="7"/>
      <w:lvl w:ilvl="1">
        <w:start w:val="7"/>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num>
  <w:num w:numId="5">
    <w:abstractNumId w:val="2"/>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03"/>
    <w:rsid w:val="000160EA"/>
    <w:rsid w:val="00017C25"/>
    <w:rsid w:val="000327FB"/>
    <w:rsid w:val="00043CEA"/>
    <w:rsid w:val="0004543D"/>
    <w:rsid w:val="00056EF9"/>
    <w:rsid w:val="00061C46"/>
    <w:rsid w:val="00064593"/>
    <w:rsid w:val="0008581B"/>
    <w:rsid w:val="000A3AA5"/>
    <w:rsid w:val="000C0293"/>
    <w:rsid w:val="000C70E1"/>
    <w:rsid w:val="000D3282"/>
    <w:rsid w:val="000D4471"/>
    <w:rsid w:val="000E6441"/>
    <w:rsid w:val="000E7A4E"/>
    <w:rsid w:val="000E7CAC"/>
    <w:rsid w:val="000F3E4B"/>
    <w:rsid w:val="00111A96"/>
    <w:rsid w:val="0013360F"/>
    <w:rsid w:val="001559E9"/>
    <w:rsid w:val="0016284B"/>
    <w:rsid w:val="001640D5"/>
    <w:rsid w:val="00175D8F"/>
    <w:rsid w:val="0017733A"/>
    <w:rsid w:val="00181A5D"/>
    <w:rsid w:val="00195881"/>
    <w:rsid w:val="001D1CEC"/>
    <w:rsid w:val="001D22AA"/>
    <w:rsid w:val="001E10A4"/>
    <w:rsid w:val="001F1656"/>
    <w:rsid w:val="001F26AE"/>
    <w:rsid w:val="001F41E3"/>
    <w:rsid w:val="001F78D2"/>
    <w:rsid w:val="00242D6C"/>
    <w:rsid w:val="00244650"/>
    <w:rsid w:val="0025082B"/>
    <w:rsid w:val="00251FA7"/>
    <w:rsid w:val="00267003"/>
    <w:rsid w:val="0028676A"/>
    <w:rsid w:val="00291B78"/>
    <w:rsid w:val="00296322"/>
    <w:rsid w:val="002A120E"/>
    <w:rsid w:val="002A72CE"/>
    <w:rsid w:val="002C74EA"/>
    <w:rsid w:val="002E2722"/>
    <w:rsid w:val="002E6AF5"/>
    <w:rsid w:val="00302BBE"/>
    <w:rsid w:val="003150A8"/>
    <w:rsid w:val="003159FC"/>
    <w:rsid w:val="00315E6F"/>
    <w:rsid w:val="003609F8"/>
    <w:rsid w:val="00377D2F"/>
    <w:rsid w:val="00383FC1"/>
    <w:rsid w:val="00394FCE"/>
    <w:rsid w:val="003A1738"/>
    <w:rsid w:val="003A361A"/>
    <w:rsid w:val="003B3B25"/>
    <w:rsid w:val="003B4381"/>
    <w:rsid w:val="003C016D"/>
    <w:rsid w:val="003C2421"/>
    <w:rsid w:val="003D0F86"/>
    <w:rsid w:val="003E0D71"/>
    <w:rsid w:val="00400CCD"/>
    <w:rsid w:val="004112EB"/>
    <w:rsid w:val="004124BE"/>
    <w:rsid w:val="004148E4"/>
    <w:rsid w:val="004163A7"/>
    <w:rsid w:val="0041770E"/>
    <w:rsid w:val="00421C46"/>
    <w:rsid w:val="004236E1"/>
    <w:rsid w:val="00460CBA"/>
    <w:rsid w:val="004A39BE"/>
    <w:rsid w:val="004A3AAE"/>
    <w:rsid w:val="004A60F1"/>
    <w:rsid w:val="004B4907"/>
    <w:rsid w:val="004C0FF1"/>
    <w:rsid w:val="004F04EC"/>
    <w:rsid w:val="004F06BA"/>
    <w:rsid w:val="004F2D57"/>
    <w:rsid w:val="004F51B9"/>
    <w:rsid w:val="005222AA"/>
    <w:rsid w:val="00524C24"/>
    <w:rsid w:val="005340DA"/>
    <w:rsid w:val="005351A3"/>
    <w:rsid w:val="00541D1F"/>
    <w:rsid w:val="00547212"/>
    <w:rsid w:val="00563AF8"/>
    <w:rsid w:val="00573DCA"/>
    <w:rsid w:val="0057572D"/>
    <w:rsid w:val="00596360"/>
    <w:rsid w:val="005A33B8"/>
    <w:rsid w:val="005B1A2D"/>
    <w:rsid w:val="005C0A8F"/>
    <w:rsid w:val="005C3BC9"/>
    <w:rsid w:val="005D0BBD"/>
    <w:rsid w:val="005E43DC"/>
    <w:rsid w:val="005E7486"/>
    <w:rsid w:val="005F139F"/>
    <w:rsid w:val="006048F7"/>
    <w:rsid w:val="00605EDA"/>
    <w:rsid w:val="0061274A"/>
    <w:rsid w:val="00614051"/>
    <w:rsid w:val="00616035"/>
    <w:rsid w:val="006204AA"/>
    <w:rsid w:val="0062440C"/>
    <w:rsid w:val="0064436A"/>
    <w:rsid w:val="006503D8"/>
    <w:rsid w:val="00657179"/>
    <w:rsid w:val="00666FC1"/>
    <w:rsid w:val="006700A4"/>
    <w:rsid w:val="00672A6D"/>
    <w:rsid w:val="0067589E"/>
    <w:rsid w:val="00676F8E"/>
    <w:rsid w:val="00686BF9"/>
    <w:rsid w:val="00690357"/>
    <w:rsid w:val="00697221"/>
    <w:rsid w:val="006A0F61"/>
    <w:rsid w:val="006A1DA6"/>
    <w:rsid w:val="006B3F64"/>
    <w:rsid w:val="006B603F"/>
    <w:rsid w:val="006B6A0F"/>
    <w:rsid w:val="006E0A30"/>
    <w:rsid w:val="006E5B54"/>
    <w:rsid w:val="007012AE"/>
    <w:rsid w:val="00712C79"/>
    <w:rsid w:val="00722DF1"/>
    <w:rsid w:val="0072543D"/>
    <w:rsid w:val="0074030D"/>
    <w:rsid w:val="00740E74"/>
    <w:rsid w:val="00745DCE"/>
    <w:rsid w:val="0075146E"/>
    <w:rsid w:val="007746AF"/>
    <w:rsid w:val="00774AC1"/>
    <w:rsid w:val="0078351D"/>
    <w:rsid w:val="007841A7"/>
    <w:rsid w:val="007851C7"/>
    <w:rsid w:val="00786EFC"/>
    <w:rsid w:val="00787505"/>
    <w:rsid w:val="007947A3"/>
    <w:rsid w:val="007A037F"/>
    <w:rsid w:val="007A5005"/>
    <w:rsid w:val="007A5B24"/>
    <w:rsid w:val="007B7FDC"/>
    <w:rsid w:val="007D0220"/>
    <w:rsid w:val="007D150E"/>
    <w:rsid w:val="007D29FA"/>
    <w:rsid w:val="007D4051"/>
    <w:rsid w:val="007D698F"/>
    <w:rsid w:val="007E0C18"/>
    <w:rsid w:val="00800676"/>
    <w:rsid w:val="00803ECA"/>
    <w:rsid w:val="00814201"/>
    <w:rsid w:val="0081669C"/>
    <w:rsid w:val="0083157D"/>
    <w:rsid w:val="00831D2D"/>
    <w:rsid w:val="0083588F"/>
    <w:rsid w:val="0086062B"/>
    <w:rsid w:val="00866618"/>
    <w:rsid w:val="0086789C"/>
    <w:rsid w:val="00880849"/>
    <w:rsid w:val="00883CBD"/>
    <w:rsid w:val="008A16DA"/>
    <w:rsid w:val="008A6BD1"/>
    <w:rsid w:val="008A7232"/>
    <w:rsid w:val="008B69A0"/>
    <w:rsid w:val="008C164F"/>
    <w:rsid w:val="008C735C"/>
    <w:rsid w:val="008D2710"/>
    <w:rsid w:val="008F0515"/>
    <w:rsid w:val="008F11B2"/>
    <w:rsid w:val="008F1FB9"/>
    <w:rsid w:val="00900798"/>
    <w:rsid w:val="009013D9"/>
    <w:rsid w:val="009047B9"/>
    <w:rsid w:val="009203D9"/>
    <w:rsid w:val="00932965"/>
    <w:rsid w:val="0094012E"/>
    <w:rsid w:val="009448FB"/>
    <w:rsid w:val="0095071E"/>
    <w:rsid w:val="00952926"/>
    <w:rsid w:val="00963EE4"/>
    <w:rsid w:val="0097122C"/>
    <w:rsid w:val="009B2BAB"/>
    <w:rsid w:val="009B3835"/>
    <w:rsid w:val="009D0347"/>
    <w:rsid w:val="009D1BCB"/>
    <w:rsid w:val="009E1F36"/>
    <w:rsid w:val="009E5692"/>
    <w:rsid w:val="00A04E2E"/>
    <w:rsid w:val="00A13D0B"/>
    <w:rsid w:val="00A278C1"/>
    <w:rsid w:val="00A56F67"/>
    <w:rsid w:val="00A62C33"/>
    <w:rsid w:val="00A67B5C"/>
    <w:rsid w:val="00A75121"/>
    <w:rsid w:val="00AC1FFA"/>
    <w:rsid w:val="00AC6516"/>
    <w:rsid w:val="00AD51A1"/>
    <w:rsid w:val="00AF5C8F"/>
    <w:rsid w:val="00B26210"/>
    <w:rsid w:val="00B37B49"/>
    <w:rsid w:val="00B84682"/>
    <w:rsid w:val="00B854BD"/>
    <w:rsid w:val="00BA0145"/>
    <w:rsid w:val="00BA0542"/>
    <w:rsid w:val="00C034FB"/>
    <w:rsid w:val="00C060CF"/>
    <w:rsid w:val="00C07DA6"/>
    <w:rsid w:val="00C10E89"/>
    <w:rsid w:val="00C53370"/>
    <w:rsid w:val="00C53F0D"/>
    <w:rsid w:val="00C53FEC"/>
    <w:rsid w:val="00C5463F"/>
    <w:rsid w:val="00C60952"/>
    <w:rsid w:val="00C656E0"/>
    <w:rsid w:val="00C66AA9"/>
    <w:rsid w:val="00C74329"/>
    <w:rsid w:val="00C758F5"/>
    <w:rsid w:val="00C9751F"/>
    <w:rsid w:val="00CA0FC7"/>
    <w:rsid w:val="00CB458B"/>
    <w:rsid w:val="00CC01BB"/>
    <w:rsid w:val="00CC2986"/>
    <w:rsid w:val="00CC3A9A"/>
    <w:rsid w:val="00CC6AA3"/>
    <w:rsid w:val="00CD2D92"/>
    <w:rsid w:val="00CE64AF"/>
    <w:rsid w:val="00CF3C00"/>
    <w:rsid w:val="00CF5ED9"/>
    <w:rsid w:val="00D152BF"/>
    <w:rsid w:val="00D16F97"/>
    <w:rsid w:val="00D33229"/>
    <w:rsid w:val="00D45FF5"/>
    <w:rsid w:val="00D466C9"/>
    <w:rsid w:val="00D768FB"/>
    <w:rsid w:val="00D81DD7"/>
    <w:rsid w:val="00DA0E61"/>
    <w:rsid w:val="00DA781F"/>
    <w:rsid w:val="00DB254C"/>
    <w:rsid w:val="00DC6B04"/>
    <w:rsid w:val="00DD3A4A"/>
    <w:rsid w:val="00DD3CB7"/>
    <w:rsid w:val="00DD3F80"/>
    <w:rsid w:val="00DD5B8D"/>
    <w:rsid w:val="00DE16C5"/>
    <w:rsid w:val="00E0506C"/>
    <w:rsid w:val="00E1347A"/>
    <w:rsid w:val="00E13A1D"/>
    <w:rsid w:val="00E221E6"/>
    <w:rsid w:val="00E37B6E"/>
    <w:rsid w:val="00E4748C"/>
    <w:rsid w:val="00E54502"/>
    <w:rsid w:val="00E54B34"/>
    <w:rsid w:val="00E62664"/>
    <w:rsid w:val="00E63703"/>
    <w:rsid w:val="00EA6D69"/>
    <w:rsid w:val="00EB7E22"/>
    <w:rsid w:val="00ED5905"/>
    <w:rsid w:val="00EE5B45"/>
    <w:rsid w:val="00EF0FA2"/>
    <w:rsid w:val="00EF124F"/>
    <w:rsid w:val="00EF3AFA"/>
    <w:rsid w:val="00EF5A98"/>
    <w:rsid w:val="00F01F78"/>
    <w:rsid w:val="00F073EE"/>
    <w:rsid w:val="00F234BF"/>
    <w:rsid w:val="00F30B9C"/>
    <w:rsid w:val="00F326E6"/>
    <w:rsid w:val="00F34F51"/>
    <w:rsid w:val="00F440CD"/>
    <w:rsid w:val="00F50E02"/>
    <w:rsid w:val="00F51327"/>
    <w:rsid w:val="00F52C79"/>
    <w:rsid w:val="00F5548B"/>
    <w:rsid w:val="00F67D6F"/>
    <w:rsid w:val="00F731B7"/>
    <w:rsid w:val="00F816F4"/>
    <w:rsid w:val="00F938C5"/>
    <w:rsid w:val="00F9758A"/>
    <w:rsid w:val="00FA33A2"/>
    <w:rsid w:val="00FC12D8"/>
    <w:rsid w:val="00FD5083"/>
    <w:rsid w:val="00FD519C"/>
    <w:rsid w:val="00FF6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BC9284"/>
  <w15:docId w15:val="{99A518FD-3022-48E0-AB91-DA20AE64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703"/>
    <w:pPr>
      <w:widowControl w:val="0"/>
      <w:autoSpaceDE w:val="0"/>
      <w:autoSpaceDN w:val="0"/>
      <w:adjustRightInd w:val="0"/>
    </w:pPr>
    <w:rPr>
      <w:rFonts w:eastAsia="Times New Roman" w:cs="Times New Roman"/>
      <w:sz w:val="20"/>
      <w:szCs w:val="24"/>
    </w:rPr>
  </w:style>
  <w:style w:type="paragraph" w:styleId="Heading1">
    <w:name w:val="heading 1"/>
    <w:basedOn w:val="Normal"/>
    <w:next w:val="Normal"/>
    <w:link w:val="Heading1Char"/>
    <w:qFormat/>
    <w:rsid w:val="0086789C"/>
    <w:pPr>
      <w:keepNext/>
      <w:numPr>
        <w:numId w:val="2"/>
      </w:numPr>
      <w:tabs>
        <w:tab w:val="left" w:pos="-1440"/>
      </w:tabs>
      <w:outlineLvl w:val="0"/>
    </w:pPr>
    <w:rPr>
      <w:rFonts w:ascii="Univers" w:hAnsi="Univers"/>
      <w:sz w:val="24"/>
    </w:rPr>
  </w:style>
  <w:style w:type="paragraph" w:styleId="Heading2">
    <w:name w:val="heading 2"/>
    <w:basedOn w:val="Normal"/>
    <w:next w:val="Normal"/>
    <w:link w:val="Heading2Char"/>
    <w:qFormat/>
    <w:rsid w:val="0086789C"/>
    <w:pPr>
      <w:keepNext/>
      <w:numPr>
        <w:ilvl w:val="1"/>
        <w:numId w:val="2"/>
      </w:numPr>
      <w:tabs>
        <w:tab w:val="center" w:pos="4221"/>
        <w:tab w:val="left" w:pos="4842"/>
        <w:tab w:val="left" w:pos="5562"/>
        <w:tab w:val="left" w:pos="6282"/>
        <w:tab w:val="left" w:pos="7002"/>
        <w:tab w:val="left" w:pos="7722"/>
        <w:tab w:val="left" w:pos="8442"/>
      </w:tabs>
      <w:jc w:val="center"/>
      <w:outlineLvl w:val="1"/>
    </w:pPr>
    <w:rPr>
      <w:rFonts w:ascii="CG Times" w:hAnsi="CG Times"/>
      <w:b/>
      <w:bCs/>
      <w:sz w:val="28"/>
      <w:szCs w:val="28"/>
    </w:rPr>
  </w:style>
  <w:style w:type="paragraph" w:styleId="Heading3">
    <w:name w:val="heading 3"/>
    <w:basedOn w:val="Normal"/>
    <w:next w:val="Normal"/>
    <w:link w:val="Heading3Char"/>
    <w:qFormat/>
    <w:rsid w:val="0086789C"/>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6789C"/>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86789C"/>
    <w:pPr>
      <w:keepNext/>
      <w:numPr>
        <w:ilvl w:val="4"/>
        <w:numId w:val="2"/>
      </w:numPr>
      <w:tabs>
        <w:tab w:val="left" w:pos="-1440"/>
      </w:tabs>
      <w:outlineLvl w:val="4"/>
    </w:pPr>
    <w:rPr>
      <w:sz w:val="24"/>
    </w:rPr>
  </w:style>
  <w:style w:type="paragraph" w:styleId="Heading6">
    <w:name w:val="heading 6"/>
    <w:basedOn w:val="Normal"/>
    <w:next w:val="Normal"/>
    <w:link w:val="Heading6Char"/>
    <w:qFormat/>
    <w:rsid w:val="0086789C"/>
    <w:pPr>
      <w:keepNext/>
      <w:numPr>
        <w:ilvl w:val="5"/>
        <w:numId w:val="2"/>
      </w:numPr>
      <w:tabs>
        <w:tab w:val="left" w:pos="-1440"/>
      </w:tabs>
      <w:outlineLvl w:val="5"/>
    </w:pPr>
    <w:rPr>
      <w:sz w:val="24"/>
    </w:rPr>
  </w:style>
  <w:style w:type="paragraph" w:styleId="Heading7">
    <w:name w:val="heading 7"/>
    <w:basedOn w:val="Normal"/>
    <w:next w:val="Normal"/>
    <w:link w:val="Heading7Char"/>
    <w:qFormat/>
    <w:rsid w:val="0086789C"/>
    <w:pPr>
      <w:keepNext/>
      <w:numPr>
        <w:ilvl w:val="6"/>
        <w:numId w:val="2"/>
      </w:numPr>
      <w:tabs>
        <w:tab w:val="left" w:pos="-1440"/>
      </w:tabs>
      <w:outlineLvl w:val="6"/>
    </w:pPr>
    <w:rPr>
      <w:sz w:val="24"/>
      <w:szCs w:val="22"/>
    </w:rPr>
  </w:style>
  <w:style w:type="paragraph" w:styleId="Heading8">
    <w:name w:val="heading 8"/>
    <w:basedOn w:val="Normal"/>
    <w:next w:val="Normal"/>
    <w:link w:val="Heading8Char"/>
    <w:qFormat/>
    <w:rsid w:val="0086789C"/>
    <w:pPr>
      <w:keepNext/>
      <w:numPr>
        <w:ilvl w:val="7"/>
        <w:numId w:val="2"/>
      </w:numPr>
      <w:outlineLvl w:val="7"/>
    </w:pPr>
    <w:rPr>
      <w:sz w:val="24"/>
    </w:rPr>
  </w:style>
  <w:style w:type="paragraph" w:styleId="Heading9">
    <w:name w:val="heading 9"/>
    <w:basedOn w:val="Normal"/>
    <w:next w:val="Normal"/>
    <w:link w:val="Heading9Char"/>
    <w:qFormat/>
    <w:rsid w:val="0086789C"/>
    <w:pPr>
      <w:keepNext/>
      <w:numPr>
        <w:ilvl w:val="8"/>
        <w:numId w:val="2"/>
      </w:numPr>
      <w:tabs>
        <w:tab w:val="left" w:pos="-720"/>
      </w:tabs>
      <w:spacing w:line="312" w:lineRule="auto"/>
      <w:outlineLvl w:val="8"/>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789C"/>
    <w:rPr>
      <w:rFonts w:ascii="Univers" w:eastAsia="Times New Roman" w:hAnsi="Univers" w:cs="Times New Roman"/>
      <w:szCs w:val="24"/>
    </w:rPr>
  </w:style>
  <w:style w:type="character" w:customStyle="1" w:styleId="Heading2Char">
    <w:name w:val="Heading 2 Char"/>
    <w:basedOn w:val="DefaultParagraphFont"/>
    <w:link w:val="Heading2"/>
    <w:rsid w:val="0086789C"/>
    <w:rPr>
      <w:rFonts w:ascii="CG Times" w:eastAsia="Times New Roman" w:hAnsi="CG Times" w:cs="Times New Roman"/>
      <w:b/>
      <w:bCs/>
      <w:sz w:val="28"/>
      <w:szCs w:val="28"/>
    </w:rPr>
  </w:style>
  <w:style w:type="character" w:customStyle="1" w:styleId="Heading3Char">
    <w:name w:val="Heading 3 Char"/>
    <w:basedOn w:val="DefaultParagraphFont"/>
    <w:link w:val="Heading3"/>
    <w:rsid w:val="0086789C"/>
    <w:rPr>
      <w:rFonts w:ascii="Arial" w:eastAsia="Times New Roman" w:hAnsi="Arial" w:cs="Arial"/>
      <w:b/>
      <w:bCs/>
      <w:sz w:val="26"/>
      <w:szCs w:val="26"/>
    </w:rPr>
  </w:style>
  <w:style w:type="character" w:customStyle="1" w:styleId="Heading4Char">
    <w:name w:val="Heading 4 Char"/>
    <w:basedOn w:val="DefaultParagraphFont"/>
    <w:link w:val="Heading4"/>
    <w:rsid w:val="0086789C"/>
    <w:rPr>
      <w:rFonts w:eastAsia="Times New Roman" w:cs="Times New Roman"/>
      <w:b/>
      <w:bCs/>
      <w:sz w:val="28"/>
      <w:szCs w:val="28"/>
    </w:rPr>
  </w:style>
  <w:style w:type="character" w:customStyle="1" w:styleId="Heading5Char">
    <w:name w:val="Heading 5 Char"/>
    <w:basedOn w:val="DefaultParagraphFont"/>
    <w:link w:val="Heading5"/>
    <w:rsid w:val="0086789C"/>
    <w:rPr>
      <w:rFonts w:eastAsia="Times New Roman" w:cs="Times New Roman"/>
      <w:szCs w:val="24"/>
    </w:rPr>
  </w:style>
  <w:style w:type="character" w:customStyle="1" w:styleId="Heading6Char">
    <w:name w:val="Heading 6 Char"/>
    <w:basedOn w:val="DefaultParagraphFont"/>
    <w:link w:val="Heading6"/>
    <w:rsid w:val="0086789C"/>
    <w:rPr>
      <w:rFonts w:eastAsia="Times New Roman" w:cs="Times New Roman"/>
      <w:szCs w:val="24"/>
    </w:rPr>
  </w:style>
  <w:style w:type="character" w:customStyle="1" w:styleId="Heading7Char">
    <w:name w:val="Heading 7 Char"/>
    <w:basedOn w:val="DefaultParagraphFont"/>
    <w:link w:val="Heading7"/>
    <w:rsid w:val="0086789C"/>
    <w:rPr>
      <w:rFonts w:eastAsia="Times New Roman" w:cs="Times New Roman"/>
    </w:rPr>
  </w:style>
  <w:style w:type="character" w:customStyle="1" w:styleId="Heading8Char">
    <w:name w:val="Heading 8 Char"/>
    <w:basedOn w:val="DefaultParagraphFont"/>
    <w:link w:val="Heading8"/>
    <w:rsid w:val="0086789C"/>
    <w:rPr>
      <w:rFonts w:eastAsia="Times New Roman" w:cs="Times New Roman"/>
      <w:szCs w:val="24"/>
    </w:rPr>
  </w:style>
  <w:style w:type="character" w:customStyle="1" w:styleId="Heading9Char">
    <w:name w:val="Heading 9 Char"/>
    <w:basedOn w:val="DefaultParagraphFont"/>
    <w:link w:val="Heading9"/>
    <w:rsid w:val="0086789C"/>
    <w:rPr>
      <w:rFonts w:eastAsia="Times New Roman" w:cs="Times New Roman"/>
    </w:rPr>
  </w:style>
  <w:style w:type="table" w:styleId="TableGrid">
    <w:name w:val="Table Grid"/>
    <w:basedOn w:val="TableNormal"/>
    <w:uiPriority w:val="59"/>
    <w:rsid w:val="00E63703"/>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3703"/>
    <w:pPr>
      <w:tabs>
        <w:tab w:val="center" w:pos="4680"/>
        <w:tab w:val="right" w:pos="9360"/>
      </w:tabs>
    </w:pPr>
  </w:style>
  <w:style w:type="character" w:customStyle="1" w:styleId="HeaderChar">
    <w:name w:val="Header Char"/>
    <w:basedOn w:val="DefaultParagraphFont"/>
    <w:link w:val="Header"/>
    <w:uiPriority w:val="99"/>
    <w:rsid w:val="00E63703"/>
    <w:rPr>
      <w:rFonts w:eastAsia="Times New Roman" w:cs="Times New Roman"/>
      <w:sz w:val="20"/>
      <w:szCs w:val="24"/>
    </w:rPr>
  </w:style>
  <w:style w:type="paragraph" w:styleId="Footer">
    <w:name w:val="footer"/>
    <w:basedOn w:val="Normal"/>
    <w:link w:val="FooterChar"/>
    <w:uiPriority w:val="99"/>
    <w:unhideWhenUsed/>
    <w:rsid w:val="00E63703"/>
    <w:pPr>
      <w:tabs>
        <w:tab w:val="center" w:pos="4680"/>
        <w:tab w:val="right" w:pos="9360"/>
      </w:tabs>
    </w:pPr>
  </w:style>
  <w:style w:type="character" w:customStyle="1" w:styleId="FooterChar">
    <w:name w:val="Footer Char"/>
    <w:basedOn w:val="DefaultParagraphFont"/>
    <w:link w:val="Footer"/>
    <w:uiPriority w:val="99"/>
    <w:rsid w:val="00E63703"/>
    <w:rPr>
      <w:rFonts w:eastAsia="Times New Roman" w:cs="Times New Roman"/>
      <w:sz w:val="20"/>
      <w:szCs w:val="24"/>
    </w:rPr>
  </w:style>
  <w:style w:type="paragraph" w:styleId="BalloonText">
    <w:name w:val="Balloon Text"/>
    <w:basedOn w:val="Normal"/>
    <w:link w:val="BalloonTextChar"/>
    <w:uiPriority w:val="99"/>
    <w:semiHidden/>
    <w:unhideWhenUsed/>
    <w:rsid w:val="00E63703"/>
    <w:rPr>
      <w:rFonts w:ascii="Tahoma" w:hAnsi="Tahoma" w:cs="Tahoma"/>
      <w:sz w:val="16"/>
      <w:szCs w:val="16"/>
    </w:rPr>
  </w:style>
  <w:style w:type="character" w:customStyle="1" w:styleId="BalloonTextChar">
    <w:name w:val="Balloon Text Char"/>
    <w:basedOn w:val="DefaultParagraphFont"/>
    <w:link w:val="BalloonText"/>
    <w:uiPriority w:val="99"/>
    <w:semiHidden/>
    <w:rsid w:val="00E63703"/>
    <w:rPr>
      <w:rFonts w:ascii="Tahoma" w:eastAsia="Times New Roman" w:hAnsi="Tahoma" w:cs="Tahoma"/>
      <w:sz w:val="16"/>
      <w:szCs w:val="16"/>
    </w:rPr>
  </w:style>
  <w:style w:type="paragraph" w:customStyle="1" w:styleId="Level2">
    <w:name w:val="Level 2"/>
    <w:basedOn w:val="Normal"/>
    <w:rsid w:val="0086789C"/>
    <w:pPr>
      <w:numPr>
        <w:ilvl w:val="1"/>
        <w:numId w:val="1"/>
      </w:numPr>
      <w:ind w:left="1440" w:hanging="720"/>
      <w:outlineLvl w:val="1"/>
    </w:pPr>
  </w:style>
  <w:style w:type="paragraph" w:styleId="BodyTextIndent">
    <w:name w:val="Body Text Indent"/>
    <w:basedOn w:val="Normal"/>
    <w:link w:val="BodyTextIndentChar"/>
    <w:rsid w:val="0086789C"/>
    <w:pPr>
      <w:tabs>
        <w:tab w:val="left" w:pos="-1440"/>
      </w:tabs>
      <w:ind w:left="1440"/>
    </w:pPr>
    <w:rPr>
      <w:sz w:val="24"/>
      <w:szCs w:val="22"/>
    </w:rPr>
  </w:style>
  <w:style w:type="character" w:customStyle="1" w:styleId="BodyTextIndentChar">
    <w:name w:val="Body Text Indent Char"/>
    <w:basedOn w:val="DefaultParagraphFont"/>
    <w:link w:val="BodyTextIndent"/>
    <w:rsid w:val="0086789C"/>
    <w:rPr>
      <w:rFonts w:eastAsia="Times New Roman" w:cs="Times New Roman"/>
    </w:rPr>
  </w:style>
  <w:style w:type="character" w:styleId="Hyperlink">
    <w:name w:val="Hyperlink"/>
    <w:rsid w:val="0086789C"/>
    <w:rPr>
      <w:color w:val="0000FF"/>
      <w:u w:val="single"/>
    </w:rPr>
  </w:style>
  <w:style w:type="paragraph" w:styleId="BodyTextIndent2">
    <w:name w:val="Body Text Indent 2"/>
    <w:basedOn w:val="Normal"/>
    <w:link w:val="BodyTextIndent2Char"/>
    <w:rsid w:val="0086789C"/>
    <w:pPr>
      <w:ind w:left="720"/>
    </w:pPr>
    <w:rPr>
      <w:sz w:val="24"/>
    </w:rPr>
  </w:style>
  <w:style w:type="character" w:customStyle="1" w:styleId="BodyTextIndent2Char">
    <w:name w:val="Body Text Indent 2 Char"/>
    <w:basedOn w:val="DefaultParagraphFont"/>
    <w:link w:val="BodyTextIndent2"/>
    <w:rsid w:val="0086789C"/>
    <w:rPr>
      <w:rFonts w:eastAsia="Times New Roman" w:cs="Times New Roman"/>
      <w:szCs w:val="24"/>
    </w:rPr>
  </w:style>
  <w:style w:type="paragraph" w:styleId="BodyTextIndent3">
    <w:name w:val="Body Text Indent 3"/>
    <w:basedOn w:val="Normal"/>
    <w:link w:val="BodyTextIndent3Char"/>
    <w:rsid w:val="0086789C"/>
    <w:pPr>
      <w:tabs>
        <w:tab w:val="left" w:pos="-1440"/>
      </w:tabs>
      <w:ind w:left="1080" w:hanging="360"/>
    </w:pPr>
    <w:rPr>
      <w:sz w:val="24"/>
      <w:szCs w:val="22"/>
    </w:rPr>
  </w:style>
  <w:style w:type="character" w:customStyle="1" w:styleId="BodyTextIndent3Char">
    <w:name w:val="Body Text Indent 3 Char"/>
    <w:basedOn w:val="DefaultParagraphFont"/>
    <w:link w:val="BodyTextIndent3"/>
    <w:rsid w:val="0086789C"/>
    <w:rPr>
      <w:rFonts w:eastAsia="Times New Roman" w:cs="Times New Roman"/>
    </w:rPr>
  </w:style>
  <w:style w:type="character" w:styleId="PageNumber">
    <w:name w:val="page number"/>
    <w:basedOn w:val="DefaultParagraphFont"/>
    <w:rsid w:val="0086789C"/>
  </w:style>
  <w:style w:type="character" w:styleId="FollowedHyperlink">
    <w:name w:val="FollowedHyperlink"/>
    <w:uiPriority w:val="99"/>
    <w:rsid w:val="0086789C"/>
    <w:rPr>
      <w:color w:val="800080"/>
      <w:u w:val="single"/>
    </w:rPr>
  </w:style>
  <w:style w:type="paragraph" w:styleId="BodyText2">
    <w:name w:val="Body Text 2"/>
    <w:basedOn w:val="Normal"/>
    <w:link w:val="BodyText2Char"/>
    <w:rsid w:val="0086789C"/>
    <w:pPr>
      <w:tabs>
        <w:tab w:val="left" w:pos="-1368"/>
        <w:tab w:val="left" w:pos="1368"/>
        <w:tab w:val="left" w:pos="2088"/>
        <w:tab w:val="left" w:pos="2808"/>
        <w:tab w:val="left" w:pos="3528"/>
        <w:tab w:val="left" w:pos="4248"/>
        <w:tab w:val="left" w:pos="4968"/>
        <w:tab w:val="left" w:pos="5688"/>
      </w:tabs>
      <w:autoSpaceDE/>
      <w:autoSpaceDN/>
      <w:adjustRightInd/>
      <w:jc w:val="both"/>
    </w:pPr>
    <w:rPr>
      <w:snapToGrid w:val="0"/>
      <w:sz w:val="24"/>
    </w:rPr>
  </w:style>
  <w:style w:type="character" w:customStyle="1" w:styleId="BodyText2Char">
    <w:name w:val="Body Text 2 Char"/>
    <w:basedOn w:val="DefaultParagraphFont"/>
    <w:link w:val="BodyText2"/>
    <w:rsid w:val="0086789C"/>
    <w:rPr>
      <w:rFonts w:eastAsia="Times New Roman" w:cs="Times New Roman"/>
      <w:snapToGrid w:val="0"/>
      <w:szCs w:val="24"/>
    </w:rPr>
  </w:style>
  <w:style w:type="paragraph" w:styleId="BodyText">
    <w:name w:val="Body Text"/>
    <w:basedOn w:val="Normal"/>
    <w:link w:val="BodyTextChar"/>
    <w:rsid w:val="0086789C"/>
    <w:rPr>
      <w:b/>
      <w:bCs/>
      <w:sz w:val="24"/>
    </w:rPr>
  </w:style>
  <w:style w:type="character" w:customStyle="1" w:styleId="BodyTextChar">
    <w:name w:val="Body Text Char"/>
    <w:basedOn w:val="DefaultParagraphFont"/>
    <w:link w:val="BodyText"/>
    <w:rsid w:val="0086789C"/>
    <w:rPr>
      <w:rFonts w:eastAsia="Times New Roman" w:cs="Times New Roman"/>
      <w:b/>
      <w:bCs/>
      <w:szCs w:val="24"/>
    </w:rPr>
  </w:style>
  <w:style w:type="paragraph" w:styleId="Title">
    <w:name w:val="Title"/>
    <w:basedOn w:val="Normal"/>
    <w:link w:val="TitleChar"/>
    <w:qFormat/>
    <w:rsid w:val="0086789C"/>
    <w:pPr>
      <w:widowControl/>
      <w:autoSpaceDE/>
      <w:autoSpaceDN/>
      <w:adjustRightInd/>
      <w:jc w:val="center"/>
    </w:pPr>
    <w:rPr>
      <w:rFonts w:ascii="Univers" w:hAnsi="Univers"/>
      <w:b/>
      <w:bCs/>
      <w:sz w:val="28"/>
      <w:szCs w:val="28"/>
    </w:rPr>
  </w:style>
  <w:style w:type="character" w:customStyle="1" w:styleId="TitleChar">
    <w:name w:val="Title Char"/>
    <w:basedOn w:val="DefaultParagraphFont"/>
    <w:link w:val="Title"/>
    <w:rsid w:val="0086789C"/>
    <w:rPr>
      <w:rFonts w:ascii="Univers" w:eastAsia="Times New Roman" w:hAnsi="Univers" w:cs="Times New Roman"/>
      <w:b/>
      <w:bCs/>
      <w:sz w:val="28"/>
      <w:szCs w:val="28"/>
    </w:rPr>
  </w:style>
  <w:style w:type="paragraph" w:styleId="Subtitle">
    <w:name w:val="Subtitle"/>
    <w:basedOn w:val="Normal"/>
    <w:link w:val="SubtitleChar"/>
    <w:qFormat/>
    <w:rsid w:val="0086789C"/>
    <w:pPr>
      <w:widowControl/>
      <w:autoSpaceDE/>
      <w:autoSpaceDN/>
      <w:adjustRightInd/>
      <w:jc w:val="center"/>
    </w:pPr>
    <w:rPr>
      <w:rFonts w:ascii="Univers" w:hAnsi="Univers"/>
      <w:b/>
      <w:bCs/>
      <w:sz w:val="28"/>
      <w:szCs w:val="28"/>
      <w:u w:val="single"/>
    </w:rPr>
  </w:style>
  <w:style w:type="character" w:customStyle="1" w:styleId="SubtitleChar">
    <w:name w:val="Subtitle Char"/>
    <w:basedOn w:val="DefaultParagraphFont"/>
    <w:link w:val="Subtitle"/>
    <w:rsid w:val="0086789C"/>
    <w:rPr>
      <w:rFonts w:ascii="Univers" w:eastAsia="Times New Roman" w:hAnsi="Univers" w:cs="Times New Roman"/>
      <w:b/>
      <w:bCs/>
      <w:sz w:val="28"/>
      <w:szCs w:val="28"/>
      <w:u w:val="single"/>
    </w:rPr>
  </w:style>
  <w:style w:type="paragraph" w:styleId="CommentText">
    <w:name w:val="annotation text"/>
    <w:basedOn w:val="Normal"/>
    <w:link w:val="CommentTextChar"/>
    <w:semiHidden/>
    <w:unhideWhenUsed/>
    <w:rsid w:val="0086789C"/>
    <w:rPr>
      <w:szCs w:val="20"/>
    </w:rPr>
  </w:style>
  <w:style w:type="character" w:customStyle="1" w:styleId="CommentTextChar">
    <w:name w:val="Comment Text Char"/>
    <w:basedOn w:val="DefaultParagraphFont"/>
    <w:link w:val="CommentText"/>
    <w:uiPriority w:val="99"/>
    <w:semiHidden/>
    <w:rsid w:val="0086789C"/>
    <w:rPr>
      <w:rFonts w:eastAsia="Times New Roman" w:cs="Times New Roman"/>
      <w:sz w:val="20"/>
      <w:szCs w:val="20"/>
    </w:rPr>
  </w:style>
  <w:style w:type="character" w:customStyle="1" w:styleId="CommentSubjectChar">
    <w:name w:val="Comment Subject Char"/>
    <w:basedOn w:val="CommentTextChar"/>
    <w:link w:val="CommentSubject"/>
    <w:semiHidden/>
    <w:rsid w:val="0086789C"/>
    <w:rPr>
      <w:rFonts w:eastAsia="Times New Roman" w:cs="Times New Roman"/>
      <w:b/>
      <w:bCs/>
      <w:sz w:val="20"/>
      <w:szCs w:val="20"/>
    </w:rPr>
  </w:style>
  <w:style w:type="paragraph" w:styleId="CommentSubject">
    <w:name w:val="annotation subject"/>
    <w:basedOn w:val="CommentText"/>
    <w:next w:val="CommentText"/>
    <w:link w:val="CommentSubjectChar"/>
    <w:semiHidden/>
    <w:rsid w:val="0086789C"/>
    <w:rPr>
      <w:b/>
      <w:bCs/>
    </w:rPr>
  </w:style>
  <w:style w:type="paragraph" w:customStyle="1" w:styleId="level10">
    <w:name w:val="_level1"/>
    <w:basedOn w:val="Normal"/>
    <w:rsid w:val="0086789C"/>
    <w:rPr>
      <w:sz w:val="24"/>
      <w:szCs w:val="20"/>
    </w:rPr>
  </w:style>
  <w:style w:type="character" w:customStyle="1" w:styleId="Hypertext">
    <w:name w:val="Hypertext"/>
    <w:rsid w:val="0086789C"/>
    <w:rPr>
      <w:color w:val="0000FF"/>
      <w:u w:val="single"/>
    </w:rPr>
  </w:style>
  <w:style w:type="paragraph" w:customStyle="1" w:styleId="Level1">
    <w:name w:val="Level 1"/>
    <w:basedOn w:val="Normal"/>
    <w:rsid w:val="0086789C"/>
    <w:pPr>
      <w:numPr>
        <w:numId w:val="3"/>
      </w:numPr>
      <w:ind w:left="720" w:hanging="720"/>
      <w:outlineLvl w:val="0"/>
    </w:pPr>
  </w:style>
  <w:style w:type="paragraph" w:styleId="ListParagraph">
    <w:name w:val="List Paragraph"/>
    <w:basedOn w:val="Normal"/>
    <w:uiPriority w:val="34"/>
    <w:qFormat/>
    <w:rsid w:val="0086789C"/>
    <w:pPr>
      <w:ind w:left="720"/>
    </w:pPr>
  </w:style>
  <w:style w:type="paragraph" w:styleId="NormalWeb">
    <w:name w:val="Normal (Web)"/>
    <w:basedOn w:val="Normal"/>
    <w:uiPriority w:val="99"/>
    <w:unhideWhenUsed/>
    <w:rsid w:val="0086789C"/>
    <w:pPr>
      <w:widowControl/>
      <w:autoSpaceDE/>
      <w:autoSpaceDN/>
      <w:adjustRightInd/>
      <w:spacing w:before="100" w:beforeAutospacing="1" w:after="100" w:afterAutospacing="1"/>
    </w:pPr>
    <w:rPr>
      <w:sz w:val="24"/>
    </w:rPr>
  </w:style>
  <w:style w:type="character" w:styleId="CommentReference">
    <w:name w:val="annotation reference"/>
    <w:basedOn w:val="DefaultParagraphFont"/>
    <w:semiHidden/>
    <w:unhideWhenUsed/>
    <w:rsid w:val="00064593"/>
    <w:rPr>
      <w:sz w:val="16"/>
      <w:szCs w:val="16"/>
    </w:rPr>
  </w:style>
  <w:style w:type="character" w:styleId="LineNumber">
    <w:name w:val="line number"/>
    <w:basedOn w:val="DefaultParagraphFont"/>
    <w:uiPriority w:val="99"/>
    <w:semiHidden/>
    <w:unhideWhenUsed/>
    <w:rsid w:val="00CC3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69796">
      <w:bodyDiv w:val="1"/>
      <w:marLeft w:val="0"/>
      <w:marRight w:val="0"/>
      <w:marTop w:val="0"/>
      <w:marBottom w:val="0"/>
      <w:divBdr>
        <w:top w:val="none" w:sz="0" w:space="0" w:color="auto"/>
        <w:left w:val="none" w:sz="0" w:space="0" w:color="auto"/>
        <w:bottom w:val="none" w:sz="0" w:space="0" w:color="auto"/>
        <w:right w:val="none" w:sz="0" w:space="0" w:color="auto"/>
      </w:divBdr>
    </w:div>
    <w:div w:id="270482181">
      <w:bodyDiv w:val="1"/>
      <w:marLeft w:val="0"/>
      <w:marRight w:val="0"/>
      <w:marTop w:val="0"/>
      <w:marBottom w:val="0"/>
      <w:divBdr>
        <w:top w:val="none" w:sz="0" w:space="0" w:color="auto"/>
        <w:left w:val="none" w:sz="0" w:space="0" w:color="auto"/>
        <w:bottom w:val="none" w:sz="0" w:space="0" w:color="auto"/>
        <w:right w:val="none" w:sz="0" w:space="0" w:color="auto"/>
      </w:divBdr>
    </w:div>
    <w:div w:id="57647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SAM.gov" TargetMode="External"/><Relationship Id="rId26" Type="http://schemas.openxmlformats.org/officeDocument/2006/relationships/hyperlink" Target="http://www.grants.gov/web/grants/support/technical-support/troubleshooting.html" TargetMode="External"/><Relationship Id="rId39" Type="http://schemas.openxmlformats.org/officeDocument/2006/relationships/hyperlink" Target="http://www.ecfr.gov/cgi-bin/text-idx?tpl=/ecfrbrowse/Title02/2cfr175_main_02.tpl" TargetMode="External"/><Relationship Id="rId21" Type="http://schemas.openxmlformats.org/officeDocument/2006/relationships/hyperlink" Target="http://www.aqd.nbc.gov/services/ICS.aspx" TargetMode="External"/><Relationship Id="rId34" Type="http://schemas.openxmlformats.org/officeDocument/2006/relationships/hyperlink" Target="http://www.ecfr.gov/cgi-bin/text-idx?SID=704835d27377ef5213a51c149de40cab&amp;node=2:1.1.2.2.1&amp;rgn=div5" TargetMode="External"/><Relationship Id="rId42" Type="http://schemas.openxmlformats.org/officeDocument/2006/relationships/hyperlink" Target="http://www.ecfr.gov/cgi-bin/text-idx?SID=c5dcdf6111fd65fdf6b38e2d59a93b6a&amp;mc=true&amp;node=pt2.1.182&amp;rgn=div5" TargetMode="External"/><Relationship Id="rId47" Type="http://schemas.openxmlformats.org/officeDocument/2006/relationships/hyperlink" Target="http://www.gpo.gov/fdsys/pkg/USCODE-2012-title41/pdf/USCODE-2012-title41-subtitleI-divsnC-chap47-sec4712.pdf" TargetMode="External"/><Relationship Id="rId50" Type="http://schemas.openxmlformats.org/officeDocument/2006/relationships/hyperlink" Target="http://www.gpo.gov/fdsys/pkg/WCPD-1997-04-21/pdf/WCPD-1997-04-21-Pg530.pdf" TargetMode="External"/><Relationship Id="rId55" Type="http://schemas.openxmlformats.org/officeDocument/2006/relationships/hyperlink" Target="http://www.fms.treas.gov/asap%20%20" TargetMode="External"/><Relationship Id="rId63" Type="http://schemas.openxmlformats.org/officeDocument/2006/relationships/header" Target="header5.xml"/><Relationship Id="rId68" Type="http://schemas.openxmlformats.org/officeDocument/2006/relationships/header" Target="header7.xml"/><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rants.gov" TargetMode="External"/><Relationship Id="rId29" Type="http://schemas.openxmlformats.org/officeDocument/2006/relationships/hyperlink" Target="http://www.ecfr.gov/cgi-bin/text-idx?SID=954b81d94bf127c6de3c76a3c99d8d9f&amp;tpl=/ecfrbrowse/Title02/2subtitleA.t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Grants.Gov" TargetMode="External"/><Relationship Id="rId32" Type="http://schemas.openxmlformats.org/officeDocument/2006/relationships/hyperlink" Target="http://www.whitehouse.gov/omb/circulars_default" TargetMode="External"/><Relationship Id="rId37" Type="http://schemas.openxmlformats.org/officeDocument/2006/relationships/hyperlink" Target="http://www.ecfr.gov/cgi-bin/text-idx?tpl=/ecfrbrowse/Title02/2cfr25_main_02.tpl" TargetMode="External"/><Relationship Id="rId40" Type="http://schemas.openxmlformats.org/officeDocument/2006/relationships/hyperlink" Target="http://www.ecfr.gov/cgi-bin/text-idx?SID=1e0f4f32a5a2f6136b4784be8f96f343&amp;mc=true&amp;node=pt2.1.180&amp;rgn=div5" TargetMode="External"/><Relationship Id="rId45" Type="http://schemas.openxmlformats.org/officeDocument/2006/relationships/hyperlink" Target="http://www.ecfr.gov/cgi-bin/text-idx?c=ecfr&amp;SID=3c84a6bc95b634bb2fbe00af8b34d364&amp;rgn=div9&amp;view=text&amp;node=43:1.1.1.1.18.6.124.3.9&amp;idno=43" TargetMode="External"/><Relationship Id="rId53" Type="http://schemas.openxmlformats.org/officeDocument/2006/relationships/hyperlink" Target="http://www.doi.gov" TargetMode="External"/><Relationship Id="rId58" Type="http://schemas.openxmlformats.org/officeDocument/2006/relationships/header" Target="header3.xml"/><Relationship Id="rId66"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grants.gov" TargetMode="External"/><Relationship Id="rId28" Type="http://schemas.openxmlformats.org/officeDocument/2006/relationships/hyperlink" Target="http://www.ecfr.gov/cgi-bin/text-idx?SID=f575cf74b2713032873150bdb0dc01d4&amp;node=2:1.1.2.2.1&amp;rgn=div5" TargetMode="External"/><Relationship Id="rId36" Type="http://schemas.openxmlformats.org/officeDocument/2006/relationships/hyperlink" Target="http://www.ecfr.gov/cgi-bin/text-idx?SID=704835d27377ef5213a51c149de40cab&amp;node=2:1.1.2.2.1&amp;rgn=div5" TargetMode="External"/><Relationship Id="rId49" Type="http://schemas.openxmlformats.org/officeDocument/2006/relationships/hyperlink" Target="http://www.whitehouse.gov/the_press_office/Executive-Order-Federal-Leadership-on-Reducing-Text-Messaging-while-Driving/" TargetMode="External"/><Relationship Id="rId57" Type="http://schemas.microsoft.com/office/2011/relationships/commentsExtended" Target="commentsExtended.xml"/><Relationship Id="rId61"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www.sam.gov" TargetMode="External"/><Relationship Id="rId31" Type="http://schemas.openxmlformats.org/officeDocument/2006/relationships/hyperlink" Target="http://www.ecfr.gov/cgi-bin/text-idx?SID=704835d27377ef5213a51c149de40cab&amp;node=2:1.1.2.2.1&amp;rgn=div5" TargetMode="External"/><Relationship Id="rId44" Type="http://schemas.openxmlformats.org/officeDocument/2006/relationships/hyperlink" Target="http://www.ecfr.gov/cgi-bin/text-idx?tpl=/ecfrbrowse/Title43/43cfr18_main_02.tpl" TargetMode="External"/><Relationship Id="rId52" Type="http://schemas.openxmlformats.org/officeDocument/2006/relationships/hyperlink" Target="https://www.federalregister.gov/executive-order/13658" TargetMode="External"/><Relationship Id="rId60" Type="http://schemas.openxmlformats.org/officeDocument/2006/relationships/image" Target="media/image2.png"/><Relationship Id="rId65" Type="http://schemas.openxmlformats.org/officeDocument/2006/relationships/hyperlink" Target="http://www.gsa.gov/portal/content/100715?utm_source=OGP&amp;utm_medium=print-radio&amp;utm_term=mileage&amp;utm_campaign=shortcu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grants.gov" TargetMode="External"/><Relationship Id="rId27" Type="http://schemas.openxmlformats.org/officeDocument/2006/relationships/hyperlink" Target="http://www.Grants.gov" TargetMode="External"/><Relationship Id="rId30" Type="http://schemas.openxmlformats.org/officeDocument/2006/relationships/hyperlink" Target="http://www.ecfr.gov/cgi-bin/text-idx?SID=704835d27377ef5213a51c149de40cab&amp;node=2:1.1.2.2.1&amp;rgn=div5" TargetMode="External"/><Relationship Id="rId35" Type="http://schemas.openxmlformats.org/officeDocument/2006/relationships/hyperlink" Target="http://www.ecfr.gov/cgi-bin/text-idx?SID=704835d27377ef5213a51c149de40cab&amp;node=2:1.1.2.2.1&amp;rgn=div5" TargetMode="External"/><Relationship Id="rId43" Type="http://schemas.openxmlformats.org/officeDocument/2006/relationships/hyperlink" Target="http://www.ecfr.gov/cgi-bin/text-idx?SID=b7542f5c74f31abe396769b00c9b6701&amp;tpl=/ecfrbrowse/Title02/2chapterXIV.tpl" TargetMode="External"/><Relationship Id="rId48" Type="http://schemas.openxmlformats.org/officeDocument/2006/relationships/hyperlink" Target="http://www.gpo.gov/fdsys/pkg/USCODE-2011-title41/html/USCODE-2011-title41-subtitleII-chap63-sec6306.htm" TargetMode="External"/><Relationship Id="rId56" Type="http://schemas.openxmlformats.org/officeDocument/2006/relationships/comments" Target="comments.xml"/><Relationship Id="rId64" Type="http://schemas.openxmlformats.org/officeDocument/2006/relationships/hyperlink" Target="http://www.gsa.gov/portal/category/21287" TargetMode="External"/><Relationship Id="rId69" Type="http://schemas.openxmlformats.org/officeDocument/2006/relationships/footer" Target="footer6.xml"/><Relationship Id="rId8" Type="http://schemas.openxmlformats.org/officeDocument/2006/relationships/settings" Target="settings.xml"/><Relationship Id="rId51" Type="http://schemas.openxmlformats.org/officeDocument/2006/relationships/hyperlink" Target="https://www.federalregister.gov/executive-order/13658"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fedgov.dnb.com/webform" TargetMode="External"/><Relationship Id="rId25" Type="http://schemas.openxmlformats.org/officeDocument/2006/relationships/hyperlink" Target="http://www.Grants.gov" TargetMode="External"/><Relationship Id="rId33" Type="http://schemas.openxmlformats.org/officeDocument/2006/relationships/hyperlink" Target="http://www.ecfr.gov/cgi-bin/text-idx?SID=704835d27377ef5213a51c149de40cab&amp;node=2:1.1.2.2.1&amp;rgn=div5" TargetMode="External"/><Relationship Id="rId38" Type="http://schemas.openxmlformats.org/officeDocument/2006/relationships/hyperlink" Target="http://www.ecfr.gov/cgi-bin/text-idx?tpl=/ecfrbrowse/Title02/2cfr170_main_02.tpl" TargetMode="External"/><Relationship Id="rId46" Type="http://schemas.openxmlformats.org/officeDocument/2006/relationships/hyperlink" Target="http://www.ecfr.gov/cgi-bin/text-idx?c=ecfr&amp;SID=3c84a6bc95b634bb2fbe00af8b34d364&amp;rgn=div9&amp;view=text&amp;node=43:1.1.1.1.18.6.124.3.9&amp;idno=43" TargetMode="External"/><Relationship Id="rId59" Type="http://schemas.openxmlformats.org/officeDocument/2006/relationships/footer" Target="footer3.xml"/><Relationship Id="rId67" Type="http://schemas.openxmlformats.org/officeDocument/2006/relationships/footer" Target="footer5.xml"/><Relationship Id="rId20" Type="http://schemas.openxmlformats.org/officeDocument/2006/relationships/hyperlink" Target="http://www.gsa.gov/portal/content/104877" TargetMode="External"/><Relationship Id="rId41" Type="http://schemas.openxmlformats.org/officeDocument/2006/relationships/hyperlink" Target="http://www.ecfr.gov/cgi-bin/text-idx?SID=74f91e8c85c28667e39572636b821d9a&amp;tpl=/ecfrbrowse/Title02/2chapterXIV.tpl" TargetMode="External"/><Relationship Id="rId54" Type="http://schemas.openxmlformats.org/officeDocument/2006/relationships/hyperlink" Target="https://www.doi.gov/scientificintegrity" TargetMode="External"/><Relationship Id="rId62" Type="http://schemas.openxmlformats.org/officeDocument/2006/relationships/footer" Target="footer4.xml"/><Relationship Id="rId7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elove@blm.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b703d79-1e4a-406e-affc-2e7bb08a68e8">RCU3M243C4UE-196-55</_dlc_DocId>
    <_dlc_DocIdUrl xmlns="7b703d79-1e4a-406e-affc-2e7bb08a68e8">
      <Url>https://blmspace.blm.doi.net/blm/blmfa/_layouts/DocIdRedir.aspx?ID=RCU3M243C4UE-196-55</Url>
      <Description>RCU3M243C4UE-196-55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E6E1E4FA126DE43B16CB6CF445506DB" ma:contentTypeVersion="0" ma:contentTypeDescription="Create a new document." ma:contentTypeScope="" ma:versionID="2552fae251cd66666236fcc7f81cd2d1">
  <xsd:schema xmlns:xsd="http://www.w3.org/2001/XMLSchema" xmlns:xs="http://www.w3.org/2001/XMLSchema" xmlns:p="http://schemas.microsoft.com/office/2006/metadata/properties" xmlns:ns2="7b703d79-1e4a-406e-affc-2e7bb08a68e8" targetNamespace="http://schemas.microsoft.com/office/2006/metadata/properties" ma:root="true" ma:fieldsID="9980b92cfe193c7c72f92115a73d8625" ns2:_="">
    <xsd:import namespace="7b703d79-1e4a-406e-affc-2e7bb08a68e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03d79-1e4a-406e-affc-2e7bb08a68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E5932-1D44-4CF5-866A-F0DA48814006}">
  <ds:schemaRefs>
    <ds:schemaRef ds:uri="http://purl.org/dc/terms/"/>
    <ds:schemaRef ds:uri="http://purl.org/dc/dcmitype/"/>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7b703d79-1e4a-406e-affc-2e7bb08a68e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9CF4285-4845-4BF1-BDFD-E39304C32F1B}">
  <ds:schemaRefs>
    <ds:schemaRef ds:uri="http://schemas.microsoft.com/sharepoint/events"/>
  </ds:schemaRefs>
</ds:datastoreItem>
</file>

<file path=customXml/itemProps3.xml><?xml version="1.0" encoding="utf-8"?>
<ds:datastoreItem xmlns:ds="http://schemas.openxmlformats.org/officeDocument/2006/customXml" ds:itemID="{FCFE2941-E0B1-49AA-B92F-3B8492AEB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03d79-1e4a-406e-affc-2e7bb08a6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7FFEE9-81F1-4909-B441-043A5ECC4598}">
  <ds:schemaRefs>
    <ds:schemaRef ds:uri="http://schemas.microsoft.com/sharepoint/v3/contenttype/forms"/>
  </ds:schemaRefs>
</ds:datastoreItem>
</file>

<file path=customXml/itemProps5.xml><?xml version="1.0" encoding="utf-8"?>
<ds:datastoreItem xmlns:ds="http://schemas.openxmlformats.org/officeDocument/2006/customXml" ds:itemID="{ED6E8306-0EF2-48C8-99D7-67554D44B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8166</Words>
  <Characters>46552</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BLM FOA</vt:lpstr>
    </vt:vector>
  </TitlesOfParts>
  <Company>Bureau of Land Management</Company>
  <LinksUpToDate>false</LinksUpToDate>
  <CharactersWithSpaces>54609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BLM FOA</dc:title>
  <dc:creator>Ullrey, Walter B</dc:creator>
  <cp:lastModifiedBy>Love, Elizabeth (Liza) C</cp:lastModifiedBy>
  <cp:revision>3</cp:revision>
  <cp:lastPrinted>2015-01-20T16:59:00Z</cp:lastPrinted>
  <dcterms:created xsi:type="dcterms:W3CDTF">2017-05-23T23:24:00Z</dcterms:created>
  <dcterms:modified xsi:type="dcterms:W3CDTF">2017-05-23T23:32:00Z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0x010100AE6E1E4FA126DE43B16CB6CF445506DB</vt:lpwstr>
  </property>
  <property fmtid="{D5CDD505-2E9C-101B-9397-08002B2CF9AE}" pid="3" name="_dlc_DocIdItemGuid">
    <vt:lpwstr>10a19152-d9b6-4c2f-aedf-46ad93327965</vt:lpwstr>
  </property>
</Properties>
</file>